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2091" w:type="dxa"/>
        <w:tblInd w:w="421" w:type="dxa"/>
        <w:tblLook w:val="04A0" w:firstRow="1" w:lastRow="0" w:firstColumn="1" w:lastColumn="0" w:noHBand="0" w:noVBand="1"/>
      </w:tblPr>
      <w:tblGrid>
        <w:gridCol w:w="714"/>
        <w:gridCol w:w="1674"/>
        <w:gridCol w:w="1678"/>
        <w:gridCol w:w="1678"/>
        <w:gridCol w:w="1659"/>
        <w:gridCol w:w="20"/>
        <w:gridCol w:w="1889"/>
        <w:gridCol w:w="687"/>
        <w:gridCol w:w="1634"/>
        <w:gridCol w:w="818"/>
        <w:gridCol w:w="751"/>
        <w:gridCol w:w="1566"/>
        <w:gridCol w:w="1569"/>
        <w:gridCol w:w="850"/>
        <w:gridCol w:w="722"/>
        <w:gridCol w:w="1566"/>
        <w:gridCol w:w="707"/>
        <w:gridCol w:w="1705"/>
        <w:gridCol w:w="204"/>
      </w:tblGrid>
      <w:tr w:rsidR="00095FFF" w:rsidTr="00070965">
        <w:trPr>
          <w:gridBefore w:val="6"/>
          <w:gridAfter w:val="1"/>
          <w:wBefore w:w="7423" w:type="dxa"/>
          <w:wAfter w:w="204" w:type="dxa"/>
          <w:trHeight w:val="1557"/>
        </w:trPr>
        <w:tc>
          <w:tcPr>
            <w:tcW w:w="5028" w:type="dxa"/>
            <w:gridSpan w:val="4"/>
          </w:tcPr>
          <w:p w:rsidR="00095FFF" w:rsidRPr="006374F6" w:rsidRDefault="00070965" w:rsidP="006374F6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-3858516</wp:posOffset>
                      </wp:positionH>
                      <wp:positionV relativeFrom="paragraph">
                        <wp:posOffset>55065</wp:posOffset>
                      </wp:positionV>
                      <wp:extent cx="3729789" cy="862093"/>
                      <wp:effectExtent l="0" t="0" r="4445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9789" cy="8620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74E" w:rsidRPr="00192541" w:rsidRDefault="0097574E" w:rsidP="009757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44"/>
                                    </w:rPr>
                                  </w:pPr>
                                  <w:r w:rsidRPr="00192541">
                                    <w:rPr>
                                      <w:rFonts w:ascii="Century Gothic" w:hAnsi="Century Gothic"/>
                                      <w:sz w:val="44"/>
                                    </w:rPr>
                                    <w:t>YEAR 11 GEOGRAPHY REVISION TIMETABLE 2019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-303.8pt;margin-top:4.35pt;width:293.7pt;height:6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" fillcolor="#92d050" stroked="f" strokeweight="1pt">
                      <v:textbox>
                        <w:txbxContent>
                          <w:p w:rsidR="0097574E" w:rsidRPr="00192541" w:rsidRDefault="0097574E" w:rsidP="0097574E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</w:rPr>
                            </w:pPr>
                            <w:r w:rsidRPr="00192541">
                              <w:rPr>
                                <w:rFonts w:ascii="Century Gothic" w:hAnsi="Century Gothic"/>
                                <w:sz w:val="44"/>
                              </w:rPr>
                              <w:t>YEAR 11 GEOGRAPHY REVISION TIMETABLE 2019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5FFF" w:rsidRPr="006374F6">
              <w:rPr>
                <w:rFonts w:ascii="Century Gothic" w:hAnsi="Century Gothic"/>
                <w:b/>
                <w:sz w:val="24"/>
              </w:rPr>
              <w:t>Chunking your Geography Revision</w:t>
            </w:r>
          </w:p>
          <w:p w:rsidR="00095FFF" w:rsidRPr="00095FFF" w:rsidRDefault="007B723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There is still enough</w:t>
            </w:r>
            <w:r w:rsidR="00095FFF" w:rsidRPr="00095FFF">
              <w:rPr>
                <w:rFonts w:ascii="Century Gothic" w:hAnsi="Century Gothic"/>
                <w:sz w:val="20"/>
              </w:rPr>
              <w:t xml:space="preserve"> time left to revise for your exams –</w:t>
            </w:r>
            <w:r>
              <w:rPr>
                <w:rFonts w:ascii="Century Gothic" w:hAnsi="Century Gothic"/>
                <w:sz w:val="20"/>
              </w:rPr>
              <w:t xml:space="preserve"> as much time that will enable</w:t>
            </w:r>
            <w:r w:rsidR="00095FFF" w:rsidRPr="00095FFF">
              <w:rPr>
                <w:rFonts w:ascii="Century Gothic" w:hAnsi="Century Gothic"/>
                <w:sz w:val="20"/>
              </w:rPr>
              <w:t xml:space="preserve"> you </w:t>
            </w:r>
            <w:r>
              <w:rPr>
                <w:rFonts w:ascii="Century Gothic" w:hAnsi="Century Gothic"/>
                <w:sz w:val="20"/>
              </w:rPr>
              <w:t>to</w:t>
            </w:r>
            <w:r w:rsidR="00095FFF" w:rsidRPr="00095FFF">
              <w:rPr>
                <w:rFonts w:ascii="Century Gothic" w:hAnsi="Century Gothic"/>
                <w:sz w:val="20"/>
              </w:rPr>
              <w:t xml:space="preserve"> do well!</w:t>
            </w:r>
          </w:p>
          <w:p w:rsidR="00095FFF" w:rsidRPr="0097574E" w:rsidRDefault="00095FFF">
            <w:pPr>
              <w:rPr>
                <w:rFonts w:ascii="Century Gothic" w:hAnsi="Century Gothic"/>
                <w:sz w:val="24"/>
              </w:rPr>
            </w:pPr>
            <w:r w:rsidRPr="00095FFF">
              <w:rPr>
                <w:rFonts w:ascii="Century Gothic" w:hAnsi="Century Gothic"/>
                <w:sz w:val="20"/>
              </w:rPr>
              <w:t xml:space="preserve">If you spend 30 minutes a day on geography, you can revise </w:t>
            </w:r>
            <w:r w:rsidR="007B7237">
              <w:rPr>
                <w:rFonts w:ascii="Century Gothic" w:hAnsi="Century Gothic"/>
                <w:sz w:val="20"/>
              </w:rPr>
              <w:t xml:space="preserve">all </w:t>
            </w:r>
            <w:r w:rsidRPr="00095FFF">
              <w:rPr>
                <w:rFonts w:ascii="Century Gothic" w:hAnsi="Century Gothic"/>
                <w:sz w:val="20"/>
              </w:rPr>
              <w:t>topics before the exams</w:t>
            </w:r>
            <w:r w:rsidR="007B7237">
              <w:rPr>
                <w:rFonts w:ascii="Century Gothic" w:hAnsi="Century Gothic"/>
                <w:sz w:val="20"/>
              </w:rPr>
              <w:t>.</w:t>
            </w:r>
          </w:p>
        </w:tc>
        <w:tc>
          <w:tcPr>
            <w:tcW w:w="4736" w:type="dxa"/>
            <w:gridSpan w:val="4"/>
          </w:tcPr>
          <w:p w:rsidR="00095FFF" w:rsidRPr="006374F6" w:rsidRDefault="00095FFF" w:rsidP="006374F6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6374F6">
              <w:rPr>
                <w:rFonts w:ascii="Century Gothic" w:hAnsi="Century Gothic"/>
                <w:b/>
                <w:sz w:val="24"/>
              </w:rPr>
              <w:t>Revision Materials</w:t>
            </w:r>
          </w:p>
          <w:p w:rsidR="00095FFF" w:rsidRPr="00095FFF" w:rsidRDefault="00095FFF">
            <w:pPr>
              <w:rPr>
                <w:rFonts w:ascii="Century Gothic" w:hAnsi="Century Gothic"/>
                <w:sz w:val="20"/>
              </w:rPr>
            </w:pPr>
            <w:r w:rsidRPr="00095FFF">
              <w:rPr>
                <w:rFonts w:ascii="Century Gothic" w:hAnsi="Century Gothic"/>
                <w:sz w:val="20"/>
              </w:rPr>
              <w:t>Use your revision guides and exercise books.</w:t>
            </w:r>
          </w:p>
          <w:p w:rsidR="00095FFF" w:rsidRPr="00095FFF" w:rsidRDefault="00095FFF" w:rsidP="006374F6">
            <w:pPr>
              <w:rPr>
                <w:rFonts w:ascii="Century Gothic" w:hAnsi="Century Gothic"/>
                <w:sz w:val="20"/>
              </w:rPr>
            </w:pPr>
            <w:r w:rsidRPr="00095FFF">
              <w:rPr>
                <w:rFonts w:ascii="Century Gothic" w:hAnsi="Century Gothic"/>
                <w:sz w:val="20"/>
              </w:rPr>
              <w:t>Relevant information can be found on Firefly in our subject page.</w:t>
            </w:r>
          </w:p>
          <w:p w:rsidR="00095FFF" w:rsidRPr="0097574E" w:rsidRDefault="00095FFF" w:rsidP="006374F6">
            <w:pPr>
              <w:rPr>
                <w:rFonts w:ascii="Century Gothic" w:hAnsi="Century Gothic"/>
                <w:sz w:val="24"/>
              </w:rPr>
            </w:pPr>
            <w:r w:rsidRPr="00095FFF">
              <w:rPr>
                <w:rFonts w:ascii="Century Gothic" w:hAnsi="Century Gothic"/>
                <w:sz w:val="20"/>
              </w:rPr>
              <w:t>Condense your knowledge down to the essentials.</w:t>
            </w:r>
          </w:p>
        </w:tc>
        <w:tc>
          <w:tcPr>
            <w:tcW w:w="4700" w:type="dxa"/>
            <w:gridSpan w:val="4"/>
          </w:tcPr>
          <w:p w:rsidR="00095FFF" w:rsidRPr="006374F6" w:rsidRDefault="00095FFF" w:rsidP="006374F6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8AF1F9A" wp14:editId="715C5AD1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206820</wp:posOffset>
                      </wp:positionV>
                      <wp:extent cx="179705" cy="179705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1AC98" id="Rectangle 14" o:spid="_x0000_s1026" style="position:absolute;margin-left:121.05pt;margin-top:16.3pt;width:14.15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" fillcolor="#e2efd9 [665]" stroked="f" strokeweight="1pt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14F823" wp14:editId="62804C6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191135</wp:posOffset>
                      </wp:positionV>
                      <wp:extent cx="180000" cy="18000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99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FDC01" id="Rectangle 2" o:spid="_x0000_s1026" style="position:absolute;margin-left:-.5pt;margin-top:15.05pt;width:14.1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" fillcolor="#c9f" stroked="f" strokeweight="1pt"/>
                  </w:pict>
                </mc:Fallback>
              </mc:AlternateContent>
            </w:r>
            <w:r w:rsidRPr="006374F6">
              <w:rPr>
                <w:rFonts w:ascii="Century Gothic" w:hAnsi="Century Gothic"/>
                <w:b/>
                <w:sz w:val="24"/>
              </w:rPr>
              <w:t>Colour Code</w:t>
            </w:r>
          </w:p>
          <w:p w:rsidR="00095FFF" w:rsidRDefault="00095FFF" w:rsidP="006374F6">
            <w:pPr>
              <w:spacing w:line="360" w:lineRule="aut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F00D939" wp14:editId="0E9A4191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269875</wp:posOffset>
                      </wp:positionV>
                      <wp:extent cx="179705" cy="179705"/>
                      <wp:effectExtent l="0" t="0" r="0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FE6EF" id="Rectangle 15" o:spid="_x0000_s1026" style="position:absolute;margin-left:121.05pt;margin-top:21.25pt;width:14.1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" fillcolor="#fff2cc [663]" stroked="f" strokeweight="1pt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ED213D8" wp14:editId="6C5019D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275252</wp:posOffset>
                      </wp:positionV>
                      <wp:extent cx="180000" cy="180000"/>
                      <wp:effectExtent l="0" t="0" r="10795" b="1079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2ECCB" id="Rectangle 3" o:spid="_x0000_s1026" style="position:absolute;margin-left:-.5pt;margin-top:21.65pt;width:14.15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" fillcolor="#bdd6ee [1300]" strokecolor="#bdd6ee [1300]" strokeweight="1pt"/>
                  </w:pict>
                </mc:Fallback>
              </mc:AlternateContent>
            </w:r>
            <w:r>
              <w:rPr>
                <w:rFonts w:ascii="Century Gothic" w:hAnsi="Century Gothic"/>
                <w:sz w:val="24"/>
              </w:rPr>
              <w:t xml:space="preserve">      Holidays</w:t>
            </w:r>
            <w:r w:rsidR="00070965">
              <w:rPr>
                <w:rFonts w:ascii="Century Gothic" w:hAnsi="Century Gothic"/>
                <w:sz w:val="24"/>
              </w:rPr>
              <w:t xml:space="preserve">             </w:t>
            </w:r>
            <w:r>
              <w:rPr>
                <w:rFonts w:ascii="Century Gothic" w:hAnsi="Century Gothic"/>
                <w:sz w:val="24"/>
              </w:rPr>
              <w:t xml:space="preserve">        Paper 1 Topics </w:t>
            </w:r>
          </w:p>
          <w:p w:rsidR="00095FFF" w:rsidRDefault="00095FFF" w:rsidP="006374F6">
            <w:pPr>
              <w:spacing w:line="360" w:lineRule="aut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7FC14D0" wp14:editId="7CB742F4">
                      <wp:simplePos x="0" y="0"/>
                      <wp:positionH relativeFrom="column">
                        <wp:posOffset>1537442</wp:posOffset>
                      </wp:positionH>
                      <wp:positionV relativeFrom="paragraph">
                        <wp:posOffset>274617</wp:posOffset>
                      </wp:positionV>
                      <wp:extent cx="180000" cy="180000"/>
                      <wp:effectExtent l="0" t="0" r="0" b="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70821" id="Rectangle 16" o:spid="_x0000_s1026" style="position:absolute;margin-left:121.05pt;margin-top:21.6pt;width:14.15pt;height:1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" fillcolor="#fbe4d5 [661]" stroked="f" strokeweight="1pt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D909137" wp14:editId="4E1FA72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279400</wp:posOffset>
                      </wp:positionV>
                      <wp:extent cx="179705" cy="179705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83204" id="Rectangle 4" o:spid="_x0000_s1026" style="position:absolute;margin-left:-.5pt;margin-top:22pt;width:14.1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" fillcolor="#a5a5a5 [2092]" stroked="f" strokeweight="1pt"/>
                  </w:pict>
                </mc:Fallback>
              </mc:AlternateContent>
            </w:r>
            <w:r>
              <w:rPr>
                <w:rFonts w:ascii="Century Gothic" w:hAnsi="Century Gothic"/>
                <w:sz w:val="24"/>
              </w:rPr>
              <w:t xml:space="preserve">      Spring Mocks             Paper 2 Topics</w:t>
            </w:r>
          </w:p>
          <w:p w:rsidR="00095FFF" w:rsidRPr="0097574E" w:rsidRDefault="00095FFF" w:rsidP="00192541">
            <w:pPr>
              <w:spacing w:line="360" w:lineRule="aut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      </w:t>
            </w:r>
            <w:r w:rsidR="00192541">
              <w:rPr>
                <w:rFonts w:ascii="Century Gothic" w:hAnsi="Century Gothic"/>
                <w:sz w:val="24"/>
              </w:rPr>
              <w:t>Days Off</w:t>
            </w:r>
            <w:r>
              <w:rPr>
                <w:rFonts w:ascii="Century Gothic" w:hAnsi="Century Gothic"/>
                <w:sz w:val="24"/>
              </w:rPr>
              <w:t xml:space="preserve">                     Paper 3 Topics    </w:t>
            </w:r>
          </w:p>
        </w:tc>
      </w:tr>
      <w:tr w:rsidR="00070965" w:rsidRPr="0097574E" w:rsidTr="00070965">
        <w:trPr>
          <w:trHeight w:val="342"/>
        </w:trPr>
        <w:tc>
          <w:tcPr>
            <w:tcW w:w="714" w:type="dxa"/>
          </w:tcPr>
          <w:p w:rsidR="0097574E" w:rsidRPr="0097574E" w:rsidRDefault="00095FFF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-576580</wp:posOffset>
                  </wp:positionH>
                  <wp:positionV relativeFrom="paragraph">
                    <wp:posOffset>-1480995</wp:posOffset>
                  </wp:positionV>
                  <wp:extent cx="1419726" cy="1410975"/>
                  <wp:effectExtent l="0" t="0" r="9525" b="0"/>
                  <wp:wrapNone/>
                  <wp:docPr id="13" name="Picture 1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726" cy="141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74" w:type="dxa"/>
            <w:vAlign w:val="center"/>
          </w:tcPr>
          <w:p w:rsidR="0097574E" w:rsidRPr="0097574E" w:rsidRDefault="0097574E" w:rsidP="0083697E">
            <w:pPr>
              <w:rPr>
                <w:rFonts w:ascii="Century Gothic" w:hAnsi="Century Gothic"/>
                <w:b/>
                <w:sz w:val="28"/>
              </w:rPr>
            </w:pPr>
            <w:r w:rsidRPr="0097574E">
              <w:rPr>
                <w:rFonts w:ascii="Century Gothic" w:hAnsi="Century Gothic"/>
                <w:b/>
                <w:sz w:val="28"/>
              </w:rPr>
              <w:t>MON</w:t>
            </w:r>
          </w:p>
        </w:tc>
        <w:tc>
          <w:tcPr>
            <w:tcW w:w="1678" w:type="dxa"/>
            <w:vAlign w:val="center"/>
          </w:tcPr>
          <w:p w:rsidR="0097574E" w:rsidRPr="0097574E" w:rsidRDefault="0097574E" w:rsidP="0083697E">
            <w:pPr>
              <w:rPr>
                <w:rFonts w:ascii="Century Gothic" w:hAnsi="Century Gothic"/>
                <w:b/>
                <w:sz w:val="28"/>
              </w:rPr>
            </w:pPr>
            <w:r w:rsidRPr="0097574E">
              <w:rPr>
                <w:rFonts w:ascii="Century Gothic" w:hAnsi="Century Gothic"/>
                <w:b/>
                <w:sz w:val="28"/>
              </w:rPr>
              <w:t>TUES</w:t>
            </w:r>
          </w:p>
        </w:tc>
        <w:tc>
          <w:tcPr>
            <w:tcW w:w="1678" w:type="dxa"/>
            <w:vAlign w:val="center"/>
          </w:tcPr>
          <w:p w:rsidR="0097574E" w:rsidRPr="0097574E" w:rsidRDefault="0097574E" w:rsidP="0083697E">
            <w:pPr>
              <w:rPr>
                <w:rFonts w:ascii="Century Gothic" w:hAnsi="Century Gothic"/>
                <w:b/>
                <w:sz w:val="28"/>
              </w:rPr>
            </w:pPr>
            <w:r w:rsidRPr="0097574E">
              <w:rPr>
                <w:rFonts w:ascii="Century Gothic" w:hAnsi="Century Gothic"/>
                <w:b/>
                <w:sz w:val="28"/>
              </w:rPr>
              <w:t>WED</w:t>
            </w:r>
          </w:p>
        </w:tc>
        <w:tc>
          <w:tcPr>
            <w:tcW w:w="1659" w:type="dxa"/>
            <w:vAlign w:val="center"/>
          </w:tcPr>
          <w:p w:rsidR="0097574E" w:rsidRPr="0097574E" w:rsidRDefault="0097574E" w:rsidP="0083697E">
            <w:pPr>
              <w:rPr>
                <w:rFonts w:ascii="Century Gothic" w:hAnsi="Century Gothic"/>
                <w:b/>
                <w:sz w:val="28"/>
              </w:rPr>
            </w:pPr>
            <w:r w:rsidRPr="0097574E">
              <w:rPr>
                <w:rFonts w:ascii="Century Gothic" w:hAnsi="Century Gothic"/>
                <w:b/>
                <w:sz w:val="28"/>
              </w:rPr>
              <w:t>THURS</w:t>
            </w:r>
          </w:p>
        </w:tc>
        <w:tc>
          <w:tcPr>
            <w:tcW w:w="1909" w:type="dxa"/>
            <w:gridSpan w:val="2"/>
            <w:tcBorders>
              <w:bottom w:val="single" w:sz="4" w:space="0" w:color="auto"/>
            </w:tcBorders>
            <w:vAlign w:val="center"/>
          </w:tcPr>
          <w:p w:rsidR="0097574E" w:rsidRPr="0097574E" w:rsidRDefault="0097574E" w:rsidP="0083697E">
            <w:pPr>
              <w:rPr>
                <w:rFonts w:ascii="Century Gothic" w:hAnsi="Century Gothic"/>
                <w:b/>
                <w:sz w:val="28"/>
              </w:rPr>
            </w:pPr>
            <w:r w:rsidRPr="0097574E">
              <w:rPr>
                <w:rFonts w:ascii="Century Gothic" w:hAnsi="Century Gothic"/>
                <w:b/>
                <w:sz w:val="28"/>
              </w:rPr>
              <w:t>FRI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97574E" w:rsidRPr="0097574E" w:rsidRDefault="0097574E" w:rsidP="0083697E">
            <w:pPr>
              <w:rPr>
                <w:rFonts w:ascii="Century Gothic" w:hAnsi="Century Gothic"/>
                <w:b/>
                <w:sz w:val="28"/>
              </w:rPr>
            </w:pPr>
            <w:r w:rsidRPr="0097574E">
              <w:rPr>
                <w:rFonts w:ascii="Century Gothic" w:hAnsi="Century Gothic"/>
                <w:b/>
                <w:sz w:val="28"/>
              </w:rPr>
              <w:t>SAT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:rsidR="0097574E" w:rsidRPr="0097574E" w:rsidRDefault="0097574E" w:rsidP="0083697E">
            <w:pPr>
              <w:rPr>
                <w:rFonts w:ascii="Century Gothic" w:hAnsi="Century Gothic"/>
                <w:b/>
                <w:sz w:val="28"/>
              </w:rPr>
            </w:pPr>
            <w:r w:rsidRPr="0097574E">
              <w:rPr>
                <w:rFonts w:ascii="Century Gothic" w:hAnsi="Century Gothic"/>
                <w:b/>
                <w:sz w:val="28"/>
              </w:rPr>
              <w:t>SUN</w:t>
            </w:r>
          </w:p>
        </w:tc>
        <w:tc>
          <w:tcPr>
            <w:tcW w:w="1569" w:type="dxa"/>
            <w:gridSpan w:val="2"/>
            <w:tcBorders>
              <w:bottom w:val="single" w:sz="4" w:space="0" w:color="auto"/>
            </w:tcBorders>
            <w:vAlign w:val="center"/>
          </w:tcPr>
          <w:p w:rsidR="0097574E" w:rsidRPr="0097574E" w:rsidRDefault="0097574E" w:rsidP="0083697E">
            <w:pPr>
              <w:rPr>
                <w:rFonts w:ascii="Century Gothic" w:hAnsi="Century Gothic"/>
                <w:b/>
                <w:sz w:val="28"/>
              </w:rPr>
            </w:pPr>
            <w:r w:rsidRPr="0097574E">
              <w:rPr>
                <w:rFonts w:ascii="Century Gothic" w:hAnsi="Century Gothic"/>
                <w:b/>
                <w:sz w:val="28"/>
              </w:rPr>
              <w:t>MON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97574E" w:rsidRPr="0097574E" w:rsidRDefault="0097574E" w:rsidP="0083697E">
            <w:pPr>
              <w:rPr>
                <w:rFonts w:ascii="Century Gothic" w:hAnsi="Century Gothic"/>
                <w:b/>
                <w:sz w:val="28"/>
              </w:rPr>
            </w:pPr>
            <w:r w:rsidRPr="0097574E">
              <w:rPr>
                <w:rFonts w:ascii="Century Gothic" w:hAnsi="Century Gothic"/>
                <w:b/>
                <w:sz w:val="28"/>
              </w:rPr>
              <w:t>TUES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97574E" w:rsidRPr="0097574E" w:rsidRDefault="0097574E" w:rsidP="0083697E">
            <w:pPr>
              <w:rPr>
                <w:rFonts w:ascii="Century Gothic" w:hAnsi="Century Gothic"/>
                <w:b/>
                <w:sz w:val="28"/>
              </w:rPr>
            </w:pPr>
            <w:r w:rsidRPr="0097574E">
              <w:rPr>
                <w:rFonts w:ascii="Century Gothic" w:hAnsi="Century Gothic"/>
                <w:b/>
                <w:sz w:val="28"/>
              </w:rPr>
              <w:t>WED</w:t>
            </w:r>
          </w:p>
        </w:tc>
        <w:tc>
          <w:tcPr>
            <w:tcW w:w="1572" w:type="dxa"/>
            <w:gridSpan w:val="2"/>
            <w:vAlign w:val="center"/>
          </w:tcPr>
          <w:p w:rsidR="0097574E" w:rsidRPr="0097574E" w:rsidRDefault="0097574E" w:rsidP="0083697E">
            <w:pPr>
              <w:rPr>
                <w:rFonts w:ascii="Century Gothic" w:hAnsi="Century Gothic"/>
                <w:b/>
                <w:sz w:val="28"/>
              </w:rPr>
            </w:pPr>
            <w:r w:rsidRPr="0097574E">
              <w:rPr>
                <w:rFonts w:ascii="Century Gothic" w:hAnsi="Century Gothic"/>
                <w:b/>
                <w:sz w:val="28"/>
              </w:rPr>
              <w:t>THURS</w:t>
            </w:r>
          </w:p>
        </w:tc>
        <w:tc>
          <w:tcPr>
            <w:tcW w:w="1566" w:type="dxa"/>
            <w:vAlign w:val="center"/>
          </w:tcPr>
          <w:p w:rsidR="0097574E" w:rsidRPr="0097574E" w:rsidRDefault="0097574E" w:rsidP="0083697E">
            <w:pPr>
              <w:rPr>
                <w:rFonts w:ascii="Century Gothic" w:hAnsi="Century Gothic"/>
                <w:b/>
                <w:sz w:val="28"/>
              </w:rPr>
            </w:pPr>
            <w:r w:rsidRPr="0097574E">
              <w:rPr>
                <w:rFonts w:ascii="Century Gothic" w:hAnsi="Century Gothic"/>
                <w:b/>
                <w:sz w:val="28"/>
              </w:rPr>
              <w:t>FRI</w:t>
            </w:r>
          </w:p>
        </w:tc>
        <w:tc>
          <w:tcPr>
            <w:tcW w:w="707" w:type="dxa"/>
            <w:vAlign w:val="center"/>
          </w:tcPr>
          <w:p w:rsidR="0097574E" w:rsidRPr="0097574E" w:rsidRDefault="0097574E" w:rsidP="0083697E">
            <w:pPr>
              <w:rPr>
                <w:rFonts w:ascii="Century Gothic" w:hAnsi="Century Gothic"/>
                <w:b/>
                <w:sz w:val="28"/>
              </w:rPr>
            </w:pPr>
            <w:r w:rsidRPr="0097574E">
              <w:rPr>
                <w:rFonts w:ascii="Century Gothic" w:hAnsi="Century Gothic"/>
                <w:b/>
                <w:sz w:val="28"/>
              </w:rPr>
              <w:t>SAT</w:t>
            </w:r>
          </w:p>
        </w:tc>
        <w:tc>
          <w:tcPr>
            <w:tcW w:w="1909" w:type="dxa"/>
            <w:gridSpan w:val="2"/>
            <w:vAlign w:val="center"/>
          </w:tcPr>
          <w:p w:rsidR="0097574E" w:rsidRPr="0097574E" w:rsidRDefault="0097574E" w:rsidP="0083697E">
            <w:pPr>
              <w:rPr>
                <w:rFonts w:ascii="Century Gothic" w:hAnsi="Century Gothic"/>
                <w:b/>
                <w:sz w:val="28"/>
              </w:rPr>
            </w:pPr>
            <w:r w:rsidRPr="0097574E">
              <w:rPr>
                <w:rFonts w:ascii="Century Gothic" w:hAnsi="Century Gothic"/>
                <w:b/>
                <w:sz w:val="28"/>
              </w:rPr>
              <w:t>SUN</w:t>
            </w:r>
          </w:p>
        </w:tc>
      </w:tr>
      <w:tr w:rsidR="00070965" w:rsidRPr="0097574E" w:rsidTr="00070965">
        <w:trPr>
          <w:trHeight w:val="1281"/>
        </w:trPr>
        <w:tc>
          <w:tcPr>
            <w:tcW w:w="714" w:type="dxa"/>
            <w:vMerge w:val="restart"/>
          </w:tcPr>
          <w:p w:rsidR="0083697E" w:rsidRPr="007906C8" w:rsidRDefault="0083697E" w:rsidP="00185E0B">
            <w:pPr>
              <w:rPr>
                <w:rFonts w:ascii="Century Gothic" w:hAnsi="Century Gothic"/>
                <w:b/>
              </w:rPr>
            </w:pPr>
            <w:r w:rsidRPr="007906C8">
              <w:rPr>
                <w:rFonts w:ascii="Century Gothic" w:hAnsi="Century Gothic"/>
                <w:b/>
              </w:rPr>
              <w:t>FEB/ MAR</w:t>
            </w:r>
          </w:p>
        </w:tc>
        <w:tc>
          <w:tcPr>
            <w:tcW w:w="1674" w:type="dxa"/>
            <w:shd w:val="clear" w:color="auto" w:fill="E2EFD9" w:themeFill="accent6" w:themeFillTint="33"/>
          </w:tcPr>
          <w:p w:rsidR="0083697E" w:rsidRDefault="0083697E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25</w:t>
            </w:r>
          </w:p>
          <w:p w:rsidR="00A52277" w:rsidRPr="00D2390B" w:rsidRDefault="00D2390B" w:rsidP="00D2390B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How do natural hazards pose major risks to people and property?</w:t>
            </w:r>
          </w:p>
        </w:tc>
        <w:tc>
          <w:tcPr>
            <w:tcW w:w="1678" w:type="dxa"/>
            <w:shd w:val="clear" w:color="auto" w:fill="E2EFD9" w:themeFill="accent6" w:themeFillTint="33"/>
          </w:tcPr>
          <w:p w:rsidR="0083697E" w:rsidRDefault="0083697E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26</w:t>
            </w:r>
          </w:p>
          <w:p w:rsidR="00A52277" w:rsidRPr="00E57254" w:rsidRDefault="00D2390B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Explain how earthquakes and volcanic eruptions occur from physical processes.</w:t>
            </w:r>
          </w:p>
        </w:tc>
        <w:tc>
          <w:tcPr>
            <w:tcW w:w="1678" w:type="dxa"/>
            <w:shd w:val="clear" w:color="auto" w:fill="FFF2CC" w:themeFill="accent4" w:themeFillTint="33"/>
          </w:tcPr>
          <w:p w:rsidR="0083697E" w:rsidRDefault="0083697E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27</w:t>
            </w:r>
          </w:p>
          <w:p w:rsidR="00D2390B" w:rsidRPr="00A62407" w:rsidRDefault="00D2390B" w:rsidP="00D2390B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Describe the global distribution of urbanisation and explain why it occurs.</w:t>
            </w:r>
          </w:p>
          <w:p w:rsidR="0069015B" w:rsidRPr="00A52277" w:rsidRDefault="0069015B" w:rsidP="0069015B">
            <w:pPr>
              <w:rPr>
                <w:rFonts w:ascii="Century Gothic" w:hAnsi="Century Gothic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83697E" w:rsidRDefault="0083697E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28</w:t>
            </w:r>
          </w:p>
          <w:p w:rsidR="00A52277" w:rsidRPr="00E57254" w:rsidRDefault="00D2390B" w:rsidP="0069015B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Describe the effects of and responses to a tectonic hazard.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3697E" w:rsidRDefault="0083697E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1</w:t>
            </w:r>
          </w:p>
          <w:p w:rsidR="00D2390B" w:rsidRPr="00A62407" w:rsidRDefault="00D2390B" w:rsidP="00D2390B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 xml:space="preserve">Using a case study, explain </w:t>
            </w:r>
            <w:r w:rsidR="00095FFF">
              <w:rPr>
                <w:rFonts w:ascii="Century Gothic" w:hAnsi="Century Gothic"/>
                <w:sz w:val="16"/>
                <w:szCs w:val="16"/>
              </w:rPr>
              <w:t>the global and national importance of a city in an LIC or NEE</w:t>
            </w:r>
            <w:r w:rsidRPr="00A62407">
              <w:rPr>
                <w:rFonts w:ascii="Century Gothic" w:hAnsi="Century Gothic"/>
                <w:sz w:val="16"/>
                <w:szCs w:val="16"/>
              </w:rPr>
              <w:t>.</w:t>
            </w:r>
          </w:p>
          <w:p w:rsidR="00A52277" w:rsidRPr="0069015B" w:rsidRDefault="00A52277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3697E" w:rsidRDefault="0083697E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2</w:t>
            </w:r>
          </w:p>
          <w:p w:rsidR="00A52277" w:rsidRPr="0069015B" w:rsidRDefault="00A52277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3697E" w:rsidRDefault="0083697E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3</w:t>
            </w:r>
          </w:p>
          <w:p w:rsidR="00A52277" w:rsidRPr="00D2390B" w:rsidRDefault="00D2390B" w:rsidP="003755CD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Compare the effects of and responses to a tectonic hazard in a HIC and LIC.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3697E" w:rsidRDefault="0083697E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4</w:t>
            </w:r>
          </w:p>
          <w:p w:rsidR="00095FFF" w:rsidRPr="00A62407" w:rsidRDefault="00095FFF" w:rsidP="00095FFF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Using a case study, explain how urban growth creates opportunities for cities in LICs and NEE’s.</w:t>
            </w:r>
          </w:p>
          <w:p w:rsidR="00A52277" w:rsidRPr="00A52277" w:rsidRDefault="00A52277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3697E" w:rsidRDefault="0083697E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5</w:t>
            </w:r>
          </w:p>
          <w:p w:rsidR="00A52277" w:rsidRPr="00D2390B" w:rsidRDefault="00D2390B" w:rsidP="00E57254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Explain how management can reduce the effects of a tectonic hazard.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3697E" w:rsidRDefault="0083697E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6</w:t>
            </w:r>
          </w:p>
          <w:p w:rsidR="00095FFF" w:rsidRPr="00A62407" w:rsidRDefault="00095FFF" w:rsidP="00095FFF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 xml:space="preserve">Using a case study, explain </w:t>
            </w:r>
            <w:r>
              <w:rPr>
                <w:rFonts w:ascii="Century Gothic" w:hAnsi="Century Gothic"/>
                <w:sz w:val="16"/>
                <w:szCs w:val="16"/>
              </w:rPr>
              <w:t>how urban growth creates</w:t>
            </w:r>
            <w:r w:rsidRPr="00A62407">
              <w:rPr>
                <w:rFonts w:ascii="Century Gothic" w:hAnsi="Century Gothic"/>
                <w:sz w:val="16"/>
                <w:szCs w:val="16"/>
              </w:rPr>
              <w:t xml:space="preserve"> challenge</w:t>
            </w:r>
            <w:r>
              <w:rPr>
                <w:rFonts w:ascii="Century Gothic" w:hAnsi="Century Gothic"/>
                <w:sz w:val="16"/>
                <w:szCs w:val="16"/>
              </w:rPr>
              <w:t>s</w:t>
            </w:r>
            <w:r w:rsidRPr="00A62407">
              <w:rPr>
                <w:rFonts w:ascii="Century Gothic" w:hAnsi="Century Gothic"/>
                <w:sz w:val="16"/>
                <w:szCs w:val="16"/>
              </w:rPr>
              <w:t xml:space="preserve"> for cities in LICs and NEE’s.</w:t>
            </w:r>
          </w:p>
          <w:p w:rsidR="00A52277" w:rsidRPr="00A52277" w:rsidRDefault="00A52277" w:rsidP="00E57254">
            <w:pPr>
              <w:rPr>
                <w:rFonts w:ascii="Century Gothic" w:hAnsi="Century Gothic"/>
              </w:rPr>
            </w:pPr>
          </w:p>
        </w:tc>
        <w:tc>
          <w:tcPr>
            <w:tcW w:w="1572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83697E" w:rsidRDefault="0083697E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7</w:t>
            </w:r>
          </w:p>
          <w:p w:rsidR="00A52277" w:rsidRPr="00D2390B" w:rsidRDefault="00D2390B" w:rsidP="003755CD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What is the global atmospheric circulation model?</w:t>
            </w:r>
          </w:p>
        </w:tc>
        <w:tc>
          <w:tcPr>
            <w:tcW w:w="1566" w:type="dxa"/>
            <w:shd w:val="clear" w:color="auto" w:fill="FFF2CC" w:themeFill="accent4" w:themeFillTint="33"/>
          </w:tcPr>
          <w:p w:rsidR="0083697E" w:rsidRDefault="0083697E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8</w:t>
            </w:r>
          </w:p>
          <w:p w:rsidR="00095FFF" w:rsidRPr="00A62407" w:rsidRDefault="00095FFF" w:rsidP="00095FFF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Using an example of how urban planning is improving the quality of life for the urban poor.</w:t>
            </w:r>
          </w:p>
          <w:p w:rsidR="00A52277" w:rsidRPr="003755CD" w:rsidRDefault="00A52277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707" w:type="dxa"/>
            <w:shd w:val="clear" w:color="auto" w:fill="A6A6A6" w:themeFill="background1" w:themeFillShade="A6"/>
          </w:tcPr>
          <w:p w:rsidR="0083697E" w:rsidRDefault="0083697E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9</w:t>
            </w:r>
          </w:p>
          <w:p w:rsidR="00A52277" w:rsidRPr="00A52277" w:rsidRDefault="00A52277">
            <w:pPr>
              <w:rPr>
                <w:rFonts w:ascii="Century Gothic" w:hAnsi="Century Gothic"/>
              </w:rPr>
            </w:pPr>
          </w:p>
        </w:tc>
        <w:tc>
          <w:tcPr>
            <w:tcW w:w="1909" w:type="dxa"/>
            <w:gridSpan w:val="2"/>
            <w:shd w:val="clear" w:color="auto" w:fill="E2EFD9" w:themeFill="accent6" w:themeFillTint="33"/>
          </w:tcPr>
          <w:p w:rsidR="0083697E" w:rsidRDefault="0083697E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10</w:t>
            </w:r>
          </w:p>
          <w:p w:rsidR="00A52277" w:rsidRPr="00A52277" w:rsidRDefault="00D2390B" w:rsidP="00D2390B">
            <w:pPr>
              <w:rPr>
                <w:rFonts w:ascii="Century Gothic" w:hAnsi="Century Gothic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Tropical Storms – where do they form? Why do they form? What are the features? How does climate change influence tropical storms?</w:t>
            </w:r>
          </w:p>
        </w:tc>
      </w:tr>
      <w:tr w:rsidR="00070965" w:rsidRPr="0097574E" w:rsidTr="00070965">
        <w:trPr>
          <w:trHeight w:val="1281"/>
        </w:trPr>
        <w:tc>
          <w:tcPr>
            <w:tcW w:w="714" w:type="dxa"/>
            <w:vMerge/>
          </w:tcPr>
          <w:p w:rsidR="0083697E" w:rsidRPr="007906C8" w:rsidRDefault="0083697E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83697E" w:rsidRDefault="0083697E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11</w:t>
            </w:r>
          </w:p>
          <w:p w:rsidR="00A52277" w:rsidRPr="00A52277" w:rsidRDefault="006F40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</w:rPr>
              <w:t xml:space="preserve">HUMAN </w:t>
            </w:r>
            <w:r w:rsidR="003755CD">
              <w:rPr>
                <w:rFonts w:ascii="Century Gothic" w:hAnsi="Century Gothic"/>
                <w:sz w:val="16"/>
              </w:rPr>
              <w:t>Selecting a fieldwork site and potential risks associated and how they can be reduced.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3697E" w:rsidRDefault="0083697E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12</w:t>
            </w:r>
          </w:p>
          <w:p w:rsidR="00A52277" w:rsidRPr="00D2390B" w:rsidRDefault="00D2390B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Describe the effects of, responses to and management of a tropical storm.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3697E" w:rsidRDefault="0083697E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13</w:t>
            </w:r>
          </w:p>
          <w:p w:rsidR="003755CD" w:rsidRPr="00D2390B" w:rsidRDefault="00D2390B" w:rsidP="00D2390B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How is the UK affected by different weather hazards? Is it becoming more extreme?</w:t>
            </w:r>
          </w:p>
        </w:tc>
        <w:tc>
          <w:tcPr>
            <w:tcW w:w="16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3697E" w:rsidRDefault="0083697E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14</w:t>
            </w:r>
          </w:p>
          <w:p w:rsidR="00A52277" w:rsidRPr="00192541" w:rsidRDefault="00192541" w:rsidP="00192541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Use grid references to read an OS Map and be able to.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3697E" w:rsidRDefault="0083697E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15</w:t>
            </w:r>
          </w:p>
          <w:p w:rsidR="00A52277" w:rsidRPr="00095FFF" w:rsidRDefault="00095FFF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Using a case study, explain how urban change in the UK can lead to a variety of social, economic and environmental opportunities and challenges.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3697E" w:rsidRDefault="0083697E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16</w:t>
            </w:r>
          </w:p>
          <w:p w:rsidR="00A52277" w:rsidRPr="00A52277" w:rsidRDefault="00A52277">
            <w:pPr>
              <w:rPr>
                <w:rFonts w:ascii="Century Gothic" w:hAnsi="Century Gothic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3697E" w:rsidRDefault="0083697E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17</w:t>
            </w:r>
          </w:p>
          <w:p w:rsidR="00A52277" w:rsidRPr="00095FFF" w:rsidRDefault="00095FFF" w:rsidP="003755CD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Using an example of an urban regeneration project showing reasons for the need for regeneration and main features of the project.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3697E" w:rsidRDefault="0083697E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18</w:t>
            </w:r>
          </w:p>
          <w:p w:rsidR="00A52277" w:rsidRPr="00D2390B" w:rsidRDefault="00D2390B" w:rsidP="00D2390B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Describe an extreme weather example and how it had an impact on human activity.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3697E" w:rsidRDefault="0083697E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19</w:t>
            </w:r>
          </w:p>
          <w:p w:rsidR="00A52277" w:rsidRPr="00D2390B" w:rsidRDefault="00D2390B" w:rsidP="00D2390B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Explain how climate change is caused by natural and human factors.  Describe the range of effects.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83697E" w:rsidRDefault="0083697E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20</w:t>
            </w:r>
          </w:p>
          <w:p w:rsidR="00A52277" w:rsidRPr="00095FFF" w:rsidRDefault="00095FFF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Describe the features of sustainable urban living and how transport strategies can reduce traffic congestion.</w:t>
            </w:r>
          </w:p>
        </w:tc>
        <w:tc>
          <w:tcPr>
            <w:tcW w:w="15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83697E" w:rsidRPr="007906C8" w:rsidRDefault="0083697E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21</w:t>
            </w:r>
          </w:p>
          <w:p w:rsidR="00192541" w:rsidRPr="00192541" w:rsidRDefault="00192541" w:rsidP="00E57254">
            <w:pPr>
              <w:jc w:val="center"/>
              <w:rPr>
                <w:rFonts w:ascii="Century Gothic" w:hAnsi="Century Gothic"/>
                <w:b/>
              </w:rPr>
            </w:pPr>
            <w:r w:rsidRPr="00192541">
              <w:rPr>
                <w:rFonts w:ascii="Century Gothic" w:hAnsi="Century Gothic"/>
                <w:b/>
              </w:rPr>
              <w:t>P</w:t>
            </w:r>
            <w:r>
              <w:rPr>
                <w:rFonts w:ascii="Century Gothic" w:hAnsi="Century Gothic"/>
                <w:b/>
              </w:rPr>
              <w:t xml:space="preserve">APER </w:t>
            </w:r>
            <w:r w:rsidRPr="00192541">
              <w:rPr>
                <w:rFonts w:ascii="Century Gothic" w:hAnsi="Century Gothic"/>
                <w:b/>
              </w:rPr>
              <w:t>3</w:t>
            </w:r>
          </w:p>
          <w:p w:rsidR="006F40E7" w:rsidRPr="00192541" w:rsidRDefault="006F40E7" w:rsidP="00E57254">
            <w:pPr>
              <w:jc w:val="center"/>
              <w:rPr>
                <w:rFonts w:ascii="Century Gothic" w:hAnsi="Century Gothic"/>
                <w:b/>
              </w:rPr>
            </w:pPr>
            <w:r w:rsidRPr="00192541">
              <w:rPr>
                <w:rFonts w:ascii="Century Gothic" w:hAnsi="Century Gothic"/>
                <w:b/>
              </w:rPr>
              <w:t>PRE-RELEASE</w:t>
            </w:r>
          </w:p>
          <w:p w:rsidR="00070965" w:rsidRDefault="00070965" w:rsidP="00E57254">
            <w:pPr>
              <w:jc w:val="center"/>
              <w:rPr>
                <w:rFonts w:ascii="Century Gothic" w:hAnsi="Century Gothic"/>
                <w:b/>
                <w:sz w:val="16"/>
              </w:rPr>
            </w:pPr>
          </w:p>
          <w:p w:rsidR="00070965" w:rsidRPr="00070965" w:rsidRDefault="00192541" w:rsidP="00070965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Identify primary and secondary sources of data evidence.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83697E" w:rsidRDefault="0083697E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22</w:t>
            </w:r>
          </w:p>
          <w:p w:rsidR="00A52277" w:rsidRPr="00192541" w:rsidRDefault="00192541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To be able to infer human and physical activities from an OS Map.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3697E" w:rsidRDefault="0083697E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23</w:t>
            </w:r>
          </w:p>
          <w:p w:rsidR="00A52277" w:rsidRPr="00A52277" w:rsidRDefault="00A52277">
            <w:pPr>
              <w:rPr>
                <w:rFonts w:ascii="Century Gothic" w:hAnsi="Century Gothic"/>
              </w:rPr>
            </w:pPr>
          </w:p>
        </w:tc>
        <w:tc>
          <w:tcPr>
            <w:tcW w:w="1909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83697E" w:rsidRDefault="0083697E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24</w:t>
            </w:r>
          </w:p>
          <w:p w:rsidR="00A52277" w:rsidRPr="00A52277" w:rsidRDefault="0007096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</w:rPr>
              <w:t>PHYSICAL Selecting a fieldwork site and potential risks associated and how they can be reduced.</w:t>
            </w:r>
          </w:p>
        </w:tc>
      </w:tr>
      <w:tr w:rsidR="00F1189B" w:rsidRPr="0097574E" w:rsidTr="00070965">
        <w:trPr>
          <w:trHeight w:val="130"/>
        </w:trPr>
        <w:tc>
          <w:tcPr>
            <w:tcW w:w="714" w:type="dxa"/>
            <w:vMerge w:val="restart"/>
          </w:tcPr>
          <w:p w:rsidR="00F1189B" w:rsidRPr="007906C8" w:rsidRDefault="00F1189B">
            <w:pPr>
              <w:rPr>
                <w:rFonts w:ascii="Century Gothic" w:hAnsi="Century Gothic"/>
                <w:b/>
              </w:rPr>
            </w:pPr>
          </w:p>
          <w:p w:rsidR="00F1189B" w:rsidRPr="007906C8" w:rsidRDefault="00F1189B">
            <w:pPr>
              <w:rPr>
                <w:rFonts w:ascii="Century Gothic" w:hAnsi="Century Gothic"/>
                <w:b/>
              </w:rPr>
            </w:pPr>
            <w:r w:rsidRPr="007906C8">
              <w:rPr>
                <w:rFonts w:ascii="Century Gothic" w:hAnsi="Century Gothic"/>
                <w:b/>
              </w:rPr>
              <w:t>APR</w:t>
            </w:r>
          </w:p>
          <w:p w:rsidR="00F1189B" w:rsidRPr="007906C8" w:rsidRDefault="00F1189B">
            <w:pPr>
              <w:rPr>
                <w:rFonts w:ascii="Century Gothic" w:hAnsi="Century Gothic"/>
                <w:b/>
              </w:rPr>
            </w:pPr>
          </w:p>
          <w:p w:rsidR="00F1189B" w:rsidRPr="007906C8" w:rsidRDefault="00F1189B">
            <w:pPr>
              <w:rPr>
                <w:rFonts w:ascii="Century Gothic" w:hAnsi="Century Gothic"/>
                <w:b/>
              </w:rPr>
            </w:pPr>
          </w:p>
          <w:p w:rsidR="00F1189B" w:rsidRPr="007906C8" w:rsidRDefault="00F1189B">
            <w:pPr>
              <w:rPr>
                <w:rFonts w:ascii="Century Gothic" w:hAnsi="Century Gothic"/>
                <w:b/>
              </w:rPr>
            </w:pPr>
          </w:p>
          <w:p w:rsidR="00F1189B" w:rsidRPr="007906C8" w:rsidRDefault="00F1189B">
            <w:pPr>
              <w:rPr>
                <w:rFonts w:ascii="Century Gothic" w:hAnsi="Century Gothic"/>
                <w:b/>
              </w:rPr>
            </w:pPr>
          </w:p>
          <w:p w:rsidR="00F1189B" w:rsidRPr="007906C8" w:rsidRDefault="00F1189B">
            <w:pPr>
              <w:rPr>
                <w:rFonts w:ascii="Century Gothic" w:hAnsi="Century Gothic"/>
                <w:b/>
              </w:rPr>
            </w:pPr>
          </w:p>
          <w:p w:rsidR="00F1189B" w:rsidRPr="007906C8" w:rsidRDefault="00F1189B">
            <w:pPr>
              <w:rPr>
                <w:rFonts w:ascii="Century Gothic" w:hAnsi="Century Gothic"/>
                <w:b/>
              </w:rPr>
            </w:pPr>
          </w:p>
          <w:p w:rsidR="00F1189B" w:rsidRPr="007906C8" w:rsidRDefault="00F1189B">
            <w:pPr>
              <w:rPr>
                <w:rFonts w:ascii="Century Gothic" w:hAnsi="Century Gothic"/>
                <w:b/>
              </w:rPr>
            </w:pPr>
          </w:p>
          <w:p w:rsidR="00F1189B" w:rsidRPr="007906C8" w:rsidRDefault="00F1189B">
            <w:pPr>
              <w:rPr>
                <w:rFonts w:ascii="Century Gothic" w:hAnsi="Century Gothic"/>
                <w:b/>
              </w:rPr>
            </w:pPr>
          </w:p>
          <w:p w:rsidR="00F1189B" w:rsidRPr="007906C8" w:rsidRDefault="00F1189B">
            <w:pPr>
              <w:rPr>
                <w:rFonts w:ascii="Century Gothic" w:hAnsi="Century Gothic"/>
                <w:b/>
              </w:rPr>
            </w:pPr>
            <w:r w:rsidRPr="007906C8">
              <w:rPr>
                <w:rFonts w:ascii="Century Gothic" w:hAnsi="Century Gothic"/>
                <w:b/>
              </w:rPr>
              <w:t>MAY</w:t>
            </w:r>
          </w:p>
          <w:p w:rsidR="00F1189B" w:rsidRPr="007906C8" w:rsidRDefault="00F1189B">
            <w:pPr>
              <w:rPr>
                <w:rFonts w:ascii="Century Gothic" w:hAnsi="Century Gothic"/>
                <w:b/>
              </w:rPr>
            </w:pPr>
          </w:p>
          <w:p w:rsidR="00F1189B" w:rsidRPr="007906C8" w:rsidRDefault="00F1189B">
            <w:pPr>
              <w:rPr>
                <w:rFonts w:ascii="Century Gothic" w:hAnsi="Century Gothic"/>
                <w:b/>
              </w:rPr>
            </w:pPr>
          </w:p>
          <w:p w:rsidR="00F1189B" w:rsidRPr="007906C8" w:rsidRDefault="00F1189B">
            <w:pPr>
              <w:rPr>
                <w:rFonts w:ascii="Century Gothic" w:hAnsi="Century Gothic"/>
                <w:b/>
              </w:rPr>
            </w:pPr>
          </w:p>
          <w:p w:rsidR="00F1189B" w:rsidRPr="007906C8" w:rsidRDefault="00F1189B">
            <w:pPr>
              <w:rPr>
                <w:rFonts w:ascii="Century Gothic" w:hAnsi="Century Gothic"/>
                <w:b/>
              </w:rPr>
            </w:pPr>
          </w:p>
          <w:p w:rsidR="00F1189B" w:rsidRPr="007906C8" w:rsidRDefault="00F1189B">
            <w:pPr>
              <w:rPr>
                <w:rFonts w:ascii="Century Gothic" w:hAnsi="Century Gothic"/>
                <w:b/>
              </w:rPr>
            </w:pPr>
          </w:p>
          <w:p w:rsidR="00F1189B" w:rsidRPr="007906C8" w:rsidRDefault="00F1189B">
            <w:pPr>
              <w:rPr>
                <w:rFonts w:ascii="Century Gothic" w:hAnsi="Century Gothic"/>
                <w:b/>
              </w:rPr>
            </w:pPr>
          </w:p>
          <w:p w:rsidR="00F1189B" w:rsidRPr="007906C8" w:rsidRDefault="00F1189B">
            <w:pPr>
              <w:rPr>
                <w:rFonts w:ascii="Century Gothic" w:hAnsi="Century Gothic"/>
                <w:b/>
              </w:rPr>
            </w:pPr>
          </w:p>
          <w:p w:rsidR="00F1189B" w:rsidRPr="007906C8" w:rsidRDefault="00F1189B">
            <w:pPr>
              <w:rPr>
                <w:rFonts w:ascii="Century Gothic" w:hAnsi="Century Gothic"/>
                <w:b/>
              </w:rPr>
            </w:pPr>
          </w:p>
          <w:p w:rsidR="00F1189B" w:rsidRPr="007906C8" w:rsidRDefault="00F1189B">
            <w:pPr>
              <w:rPr>
                <w:rFonts w:ascii="Century Gothic" w:hAnsi="Century Gothic"/>
                <w:b/>
              </w:rPr>
            </w:pPr>
          </w:p>
          <w:p w:rsidR="00F1189B" w:rsidRPr="007906C8" w:rsidRDefault="00F1189B" w:rsidP="00185E0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JUN</w:t>
            </w:r>
          </w:p>
        </w:tc>
        <w:tc>
          <w:tcPr>
            <w:tcW w:w="1674" w:type="dxa"/>
            <w:tcBorders>
              <w:bottom w:val="nil"/>
            </w:tcBorders>
            <w:shd w:val="clear" w:color="auto" w:fill="BDD6EE" w:themeFill="accent1" w:themeFillTint="66"/>
          </w:tcPr>
          <w:p w:rsidR="00F1189B" w:rsidRPr="006551D3" w:rsidRDefault="00F1189B">
            <w:pPr>
              <w:rPr>
                <w:rFonts w:ascii="Century Gothic" w:hAnsi="Century Gothic"/>
                <w:i/>
              </w:rPr>
            </w:pPr>
            <w:r w:rsidRPr="00A52277">
              <w:rPr>
                <w:rFonts w:ascii="Century Gothic" w:hAnsi="Century Gothic"/>
                <w:i/>
              </w:rPr>
              <w:t>25</w:t>
            </w:r>
          </w:p>
        </w:tc>
        <w:tc>
          <w:tcPr>
            <w:tcW w:w="1678" w:type="dxa"/>
            <w:tcBorders>
              <w:bottom w:val="nil"/>
            </w:tcBorders>
            <w:shd w:val="clear" w:color="auto" w:fill="BDD6EE" w:themeFill="accent1" w:themeFillTint="66"/>
          </w:tcPr>
          <w:p w:rsidR="00F1189B" w:rsidRPr="006551D3" w:rsidRDefault="00F1189B">
            <w:pPr>
              <w:rPr>
                <w:rFonts w:ascii="Century Gothic" w:hAnsi="Century Gothic"/>
                <w:i/>
              </w:rPr>
            </w:pPr>
            <w:r w:rsidRPr="00A52277">
              <w:rPr>
                <w:rFonts w:ascii="Century Gothic" w:hAnsi="Century Gothic"/>
                <w:i/>
              </w:rPr>
              <w:t>26</w:t>
            </w:r>
          </w:p>
        </w:tc>
        <w:tc>
          <w:tcPr>
            <w:tcW w:w="1678" w:type="dxa"/>
            <w:tcBorders>
              <w:bottom w:val="nil"/>
            </w:tcBorders>
            <w:shd w:val="clear" w:color="auto" w:fill="BDD6EE" w:themeFill="accent1" w:themeFillTint="66"/>
          </w:tcPr>
          <w:p w:rsidR="00F1189B" w:rsidRPr="006551D3" w:rsidRDefault="00F1189B">
            <w:pPr>
              <w:rPr>
                <w:rFonts w:ascii="Century Gothic" w:hAnsi="Century Gothic"/>
                <w:i/>
              </w:rPr>
            </w:pPr>
            <w:r w:rsidRPr="00A52277">
              <w:rPr>
                <w:rFonts w:ascii="Century Gothic" w:hAnsi="Century Gothic"/>
                <w:i/>
              </w:rPr>
              <w:t>27</w:t>
            </w:r>
          </w:p>
        </w:tc>
        <w:tc>
          <w:tcPr>
            <w:tcW w:w="1659" w:type="dxa"/>
            <w:tcBorders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:rsidR="00F1189B" w:rsidRPr="006551D3" w:rsidRDefault="00F1189B">
            <w:pPr>
              <w:rPr>
                <w:rFonts w:ascii="Century Gothic" w:hAnsi="Century Gothic"/>
                <w:i/>
              </w:rPr>
            </w:pPr>
            <w:r w:rsidRPr="00A52277">
              <w:rPr>
                <w:rFonts w:ascii="Century Gothic" w:hAnsi="Century Gothic"/>
                <w:i/>
              </w:rPr>
              <w:t>28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:rsidR="00F1189B" w:rsidRPr="006551D3" w:rsidRDefault="00F1189B">
            <w:pPr>
              <w:rPr>
                <w:rFonts w:ascii="Century Gothic" w:hAnsi="Century Gothic"/>
                <w:i/>
              </w:rPr>
            </w:pPr>
            <w:r w:rsidRPr="00A52277">
              <w:rPr>
                <w:rFonts w:ascii="Century Gothic" w:hAnsi="Century Gothic"/>
                <w:i/>
              </w:rPr>
              <w:t>29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:rsidR="00F1189B" w:rsidRPr="006551D3" w:rsidRDefault="00F1189B">
            <w:pPr>
              <w:rPr>
                <w:rFonts w:ascii="Century Gothic" w:hAnsi="Century Gothic"/>
                <w:i/>
              </w:rPr>
            </w:pPr>
            <w:r w:rsidRPr="00A52277">
              <w:rPr>
                <w:rFonts w:ascii="Century Gothic" w:hAnsi="Century Gothic"/>
                <w:i/>
              </w:rPr>
              <w:t>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:rsidR="00F1189B" w:rsidRPr="006551D3" w:rsidRDefault="00F1189B">
            <w:pPr>
              <w:rPr>
                <w:rFonts w:ascii="Century Gothic" w:hAnsi="Century Gothic"/>
                <w:i/>
              </w:rPr>
            </w:pPr>
            <w:r w:rsidRPr="00A52277">
              <w:rPr>
                <w:rFonts w:ascii="Century Gothic" w:hAnsi="Century Gothic"/>
                <w:i/>
              </w:rPr>
              <w:t>31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:rsidR="00F1189B" w:rsidRPr="006551D3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:rsidR="00F1189B" w:rsidRPr="006551D3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:rsidR="00F1189B" w:rsidRPr="006551D3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572" w:type="dxa"/>
            <w:gridSpan w:val="2"/>
            <w:tcBorders>
              <w:left w:val="single" w:sz="4" w:space="0" w:color="auto"/>
              <w:bottom w:val="nil"/>
            </w:tcBorders>
            <w:shd w:val="clear" w:color="auto" w:fill="BDD6EE" w:themeFill="accent1" w:themeFillTint="66"/>
          </w:tcPr>
          <w:p w:rsidR="00F1189B" w:rsidRPr="006551D3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BDD6EE" w:themeFill="accent1" w:themeFillTint="66"/>
          </w:tcPr>
          <w:p w:rsidR="00F1189B" w:rsidRPr="006551D3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707" w:type="dxa"/>
            <w:tcBorders>
              <w:bottom w:val="nil"/>
            </w:tcBorders>
            <w:shd w:val="clear" w:color="auto" w:fill="BDD6EE" w:themeFill="accent1" w:themeFillTint="66"/>
          </w:tcPr>
          <w:p w:rsidR="00F1189B" w:rsidRPr="006551D3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909" w:type="dxa"/>
            <w:gridSpan w:val="2"/>
            <w:tcBorders>
              <w:bottom w:val="nil"/>
            </w:tcBorders>
            <w:shd w:val="clear" w:color="auto" w:fill="BDD6EE" w:themeFill="accent1" w:themeFillTint="66"/>
          </w:tcPr>
          <w:p w:rsidR="00F1189B" w:rsidRPr="006551D3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7</w:t>
            </w:r>
          </w:p>
        </w:tc>
      </w:tr>
      <w:tr w:rsidR="00F1189B" w:rsidRPr="0097574E" w:rsidTr="00192541">
        <w:trPr>
          <w:trHeight w:val="1255"/>
        </w:trPr>
        <w:tc>
          <w:tcPr>
            <w:tcW w:w="714" w:type="dxa"/>
            <w:vMerge/>
          </w:tcPr>
          <w:p w:rsidR="00F1189B" w:rsidRPr="007906C8" w:rsidRDefault="00F1189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6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1189B" w:rsidRPr="00A52277" w:rsidRDefault="00F1189B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16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1189B" w:rsidRPr="00A52277" w:rsidRDefault="00F1189B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16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1189B" w:rsidRPr="00A52277" w:rsidRDefault="00F1189B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16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9B" w:rsidRPr="00A52277" w:rsidRDefault="00F1189B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9B" w:rsidRPr="00A52277" w:rsidRDefault="00F1189B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1189B" w:rsidRPr="00A52277" w:rsidRDefault="00F1189B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9B" w:rsidRPr="00A52277" w:rsidRDefault="00F1189B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9B" w:rsidRPr="006374F6" w:rsidRDefault="00F1189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9B" w:rsidRPr="006374F6" w:rsidRDefault="00F1189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89B" w:rsidRPr="006374F6" w:rsidRDefault="00F1189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189B" w:rsidRPr="006374F6" w:rsidRDefault="00F1189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1189B" w:rsidRPr="006374F6" w:rsidRDefault="00F1189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:rsidR="00F1189B" w:rsidRPr="006374F6" w:rsidRDefault="00F1189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1189B" w:rsidRPr="006374F6" w:rsidRDefault="00F1189B">
            <w:pPr>
              <w:rPr>
                <w:rFonts w:ascii="Century Gothic" w:hAnsi="Century Gothic"/>
                <w:b/>
              </w:rPr>
            </w:pPr>
          </w:p>
        </w:tc>
      </w:tr>
      <w:tr w:rsidR="00F1189B" w:rsidRPr="0097574E" w:rsidTr="00070965">
        <w:trPr>
          <w:trHeight w:val="162"/>
        </w:trPr>
        <w:tc>
          <w:tcPr>
            <w:tcW w:w="714" w:type="dxa"/>
            <w:vMerge/>
          </w:tcPr>
          <w:p w:rsidR="00F1189B" w:rsidRPr="0097574E" w:rsidRDefault="00F1189B">
            <w:pPr>
              <w:rPr>
                <w:rFonts w:ascii="Century Gothic" w:hAnsi="Century Gothic"/>
              </w:rPr>
            </w:pPr>
          </w:p>
        </w:tc>
        <w:tc>
          <w:tcPr>
            <w:tcW w:w="1674" w:type="dxa"/>
            <w:tcBorders>
              <w:bottom w:val="nil"/>
            </w:tcBorders>
            <w:shd w:val="clear" w:color="auto" w:fill="CC99FF"/>
          </w:tcPr>
          <w:p w:rsidR="00F1189B" w:rsidRPr="00601EAC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678" w:type="dxa"/>
            <w:tcBorders>
              <w:bottom w:val="nil"/>
            </w:tcBorders>
            <w:shd w:val="clear" w:color="auto" w:fill="CC99FF"/>
          </w:tcPr>
          <w:p w:rsidR="00F1189B" w:rsidRPr="00601EAC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678" w:type="dxa"/>
            <w:tcBorders>
              <w:bottom w:val="nil"/>
            </w:tcBorders>
            <w:shd w:val="clear" w:color="auto" w:fill="CC99FF"/>
          </w:tcPr>
          <w:p w:rsidR="00F1189B" w:rsidRPr="00601EAC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659" w:type="dxa"/>
            <w:tcBorders>
              <w:bottom w:val="nil"/>
              <w:right w:val="single" w:sz="4" w:space="0" w:color="auto"/>
            </w:tcBorders>
            <w:shd w:val="clear" w:color="auto" w:fill="CC99FF"/>
          </w:tcPr>
          <w:p w:rsidR="00F1189B" w:rsidRPr="00601EAC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99FF"/>
          </w:tcPr>
          <w:p w:rsidR="00F1189B" w:rsidRPr="00601EAC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99FF"/>
          </w:tcPr>
          <w:p w:rsidR="00F1189B" w:rsidRPr="00601EAC" w:rsidRDefault="00F1189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99FF"/>
          </w:tcPr>
          <w:p w:rsidR="00F1189B" w:rsidRPr="00601EAC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99FF"/>
          </w:tcPr>
          <w:p w:rsidR="00F1189B" w:rsidRPr="00A52277" w:rsidRDefault="00F1189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99FF"/>
          </w:tcPr>
          <w:p w:rsidR="00F1189B" w:rsidRPr="00601EAC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99FF"/>
          </w:tcPr>
          <w:p w:rsidR="00F1189B" w:rsidRPr="00601EAC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572" w:type="dxa"/>
            <w:gridSpan w:val="2"/>
            <w:tcBorders>
              <w:left w:val="single" w:sz="4" w:space="0" w:color="auto"/>
              <w:bottom w:val="nil"/>
            </w:tcBorders>
            <w:shd w:val="clear" w:color="auto" w:fill="CC99FF"/>
          </w:tcPr>
          <w:p w:rsidR="00F1189B" w:rsidRPr="00601EAC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566" w:type="dxa"/>
            <w:tcBorders>
              <w:bottom w:val="nil"/>
            </w:tcBorders>
            <w:shd w:val="clear" w:color="auto" w:fill="CC99FF"/>
          </w:tcPr>
          <w:p w:rsidR="00F1189B" w:rsidRPr="00601EAC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707" w:type="dxa"/>
            <w:tcBorders>
              <w:bottom w:val="nil"/>
            </w:tcBorders>
            <w:shd w:val="clear" w:color="auto" w:fill="CC99FF"/>
          </w:tcPr>
          <w:p w:rsidR="00F1189B" w:rsidRPr="00601EAC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909" w:type="dxa"/>
            <w:gridSpan w:val="2"/>
            <w:tcBorders>
              <w:bottom w:val="nil"/>
            </w:tcBorders>
            <w:shd w:val="clear" w:color="auto" w:fill="CC99FF"/>
          </w:tcPr>
          <w:p w:rsidR="00F1189B" w:rsidRPr="00601EAC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21</w:t>
            </w:r>
          </w:p>
        </w:tc>
      </w:tr>
      <w:tr w:rsidR="00F1189B" w:rsidRPr="0097574E" w:rsidTr="00F1189B">
        <w:trPr>
          <w:trHeight w:val="1281"/>
        </w:trPr>
        <w:tc>
          <w:tcPr>
            <w:tcW w:w="714" w:type="dxa"/>
            <w:vMerge/>
          </w:tcPr>
          <w:p w:rsidR="00F1189B" w:rsidRPr="0097574E" w:rsidRDefault="00F1189B">
            <w:pPr>
              <w:rPr>
                <w:rFonts w:ascii="Century Gothic" w:hAnsi="Century Gothic"/>
              </w:rPr>
            </w:pPr>
          </w:p>
        </w:tc>
        <w:tc>
          <w:tcPr>
            <w:tcW w:w="1674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</w:tcPr>
          <w:p w:rsidR="00F1189B" w:rsidRPr="00D2390B" w:rsidRDefault="00F1189B" w:rsidP="00D2390B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Explain how climate change can be managed via mitigation and adaptation.</w:t>
            </w:r>
          </w:p>
        </w:tc>
        <w:tc>
          <w:tcPr>
            <w:tcW w:w="1678" w:type="dxa"/>
            <w:tcBorders>
              <w:top w:val="nil"/>
            </w:tcBorders>
            <w:shd w:val="clear" w:color="auto" w:fill="FFF2CC" w:themeFill="accent4" w:themeFillTint="33"/>
          </w:tcPr>
          <w:p w:rsidR="00F1189B" w:rsidRPr="00095FFF" w:rsidRDefault="00F1189B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Evaluate the different measures of development.</w:t>
            </w:r>
          </w:p>
        </w:tc>
        <w:tc>
          <w:tcPr>
            <w:tcW w:w="1678" w:type="dxa"/>
            <w:tcBorders>
              <w:top w:val="nil"/>
            </w:tcBorders>
            <w:shd w:val="clear" w:color="auto" w:fill="FBE4D5" w:themeFill="accent2" w:themeFillTint="33"/>
          </w:tcPr>
          <w:p w:rsidR="00F1189B" w:rsidRPr="00192541" w:rsidRDefault="00F1189B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Draw, label and understand sketch maps from photographs.</w:t>
            </w:r>
          </w:p>
        </w:tc>
        <w:tc>
          <w:tcPr>
            <w:tcW w:w="1659" w:type="dxa"/>
            <w:tcBorders>
              <w:top w:val="nil"/>
              <w:right w:val="single" w:sz="4" w:space="0" w:color="auto"/>
            </w:tcBorders>
            <w:shd w:val="clear" w:color="auto" w:fill="E2EFD9" w:themeFill="accent6" w:themeFillTint="33"/>
          </w:tcPr>
          <w:p w:rsidR="00F1189B" w:rsidRPr="00D2390B" w:rsidRDefault="00F1189B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Describe a small scale UK ecosystem and explain the interaction between biotic and abiotic components.  Describe the distribution of large scale ecosystems.</w:t>
            </w:r>
          </w:p>
        </w:tc>
        <w:tc>
          <w:tcPr>
            <w:tcW w:w="1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1189B" w:rsidRPr="00095FFF" w:rsidRDefault="00F1189B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Explain how the DTM and population pyramids can show the level of development of a country.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1189B" w:rsidRPr="006374F6" w:rsidRDefault="00F1189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1189B" w:rsidRPr="00A62407" w:rsidRDefault="00F1189B" w:rsidP="00D2390B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Describe the characteristics of a TRF.</w:t>
            </w:r>
          </w:p>
          <w:p w:rsidR="00F1189B" w:rsidRPr="006374F6" w:rsidRDefault="00F1189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1189B" w:rsidRPr="00095FFF" w:rsidRDefault="00F1189B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Explain the causes of uneven development.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1189B" w:rsidRPr="00192541" w:rsidRDefault="00F1189B" w:rsidP="00192541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Select and construct graphs and charts using an appropriate scale and justify decisions for chosen data presentation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1189B" w:rsidRPr="00A62407" w:rsidRDefault="00F1189B" w:rsidP="00D2390B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Explain how deforestation can have economic and environmental impacts.</w:t>
            </w:r>
          </w:p>
          <w:p w:rsidR="00F1189B" w:rsidRPr="006374F6" w:rsidRDefault="00F1189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single" w:sz="4" w:space="0" w:color="auto"/>
            </w:tcBorders>
            <w:shd w:val="clear" w:color="auto" w:fill="FFF2CC" w:themeFill="accent4" w:themeFillTint="33"/>
          </w:tcPr>
          <w:p w:rsidR="00F1189B" w:rsidRPr="00095FFF" w:rsidRDefault="00F1189B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Explain the consequences of uneven development</w:t>
            </w:r>
          </w:p>
        </w:tc>
        <w:tc>
          <w:tcPr>
            <w:tcW w:w="1566" w:type="dxa"/>
            <w:tcBorders>
              <w:top w:val="nil"/>
            </w:tcBorders>
            <w:shd w:val="clear" w:color="auto" w:fill="FFF2CC" w:themeFill="accent4" w:themeFillTint="33"/>
          </w:tcPr>
          <w:p w:rsidR="00F1189B" w:rsidRPr="00095FFF" w:rsidRDefault="00F1189B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Evaluate the strategies used to reduce development gap.  Use an example to show the tourism strategy.</w:t>
            </w:r>
          </w:p>
        </w:tc>
        <w:tc>
          <w:tcPr>
            <w:tcW w:w="707" w:type="dxa"/>
            <w:tcBorders>
              <w:top w:val="nil"/>
            </w:tcBorders>
            <w:shd w:val="clear" w:color="auto" w:fill="A6A6A6" w:themeFill="background1" w:themeFillShade="A6"/>
          </w:tcPr>
          <w:p w:rsidR="00F1189B" w:rsidRPr="006374F6" w:rsidRDefault="00F1189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09" w:type="dxa"/>
            <w:gridSpan w:val="2"/>
            <w:tcBorders>
              <w:top w:val="nil"/>
            </w:tcBorders>
            <w:shd w:val="clear" w:color="auto" w:fill="E2EFD9" w:themeFill="accent6" w:themeFillTint="33"/>
          </w:tcPr>
          <w:p w:rsidR="00F1189B" w:rsidRPr="00A62407" w:rsidRDefault="00F1189B" w:rsidP="00D2390B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Evaluate the strategies of sustainable management of a TRF.</w:t>
            </w:r>
          </w:p>
          <w:p w:rsidR="00F1189B" w:rsidRPr="00D2390B" w:rsidRDefault="00F118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1189B" w:rsidRPr="0097574E" w:rsidTr="00F1189B">
        <w:trPr>
          <w:trHeight w:val="326"/>
        </w:trPr>
        <w:tc>
          <w:tcPr>
            <w:tcW w:w="714" w:type="dxa"/>
            <w:vMerge/>
          </w:tcPr>
          <w:p w:rsidR="00F1189B" w:rsidRPr="0097574E" w:rsidRDefault="00F1189B">
            <w:pPr>
              <w:rPr>
                <w:rFonts w:ascii="Century Gothic" w:hAnsi="Century Gothic"/>
              </w:rPr>
            </w:pPr>
          </w:p>
        </w:tc>
        <w:tc>
          <w:tcPr>
            <w:tcW w:w="1674" w:type="dxa"/>
            <w:tcBorders>
              <w:bottom w:val="nil"/>
            </w:tcBorders>
            <w:shd w:val="clear" w:color="auto" w:fill="CC99FF"/>
          </w:tcPr>
          <w:p w:rsidR="00F1189B" w:rsidRPr="00F1189B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678" w:type="dxa"/>
            <w:vMerge w:val="restart"/>
            <w:shd w:val="clear" w:color="auto" w:fill="FBE4D5" w:themeFill="accent2" w:themeFillTint="33"/>
          </w:tcPr>
          <w:p w:rsidR="00F1189B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23</w:t>
            </w:r>
          </w:p>
          <w:p w:rsidR="00F1189B" w:rsidRPr="00192541" w:rsidRDefault="00F1189B" w:rsidP="00192541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Complete a variety of graphs and maps including choropleth, flow-line, desire line, dispersion graphs and population pyramids.</w:t>
            </w:r>
          </w:p>
        </w:tc>
        <w:tc>
          <w:tcPr>
            <w:tcW w:w="1678" w:type="dxa"/>
            <w:vMerge w:val="restart"/>
            <w:shd w:val="clear" w:color="auto" w:fill="E2EFD9" w:themeFill="accent6" w:themeFillTint="33"/>
          </w:tcPr>
          <w:p w:rsidR="00F1189B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24</w:t>
            </w:r>
          </w:p>
          <w:p w:rsidR="00F1189B" w:rsidRPr="00D2390B" w:rsidRDefault="00F1189B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Describe the characteristics of a desert.</w:t>
            </w:r>
          </w:p>
        </w:tc>
        <w:tc>
          <w:tcPr>
            <w:tcW w:w="1659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F1189B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25</w:t>
            </w:r>
          </w:p>
          <w:p w:rsidR="00F1189B" w:rsidRPr="00D2390B" w:rsidRDefault="00F1189B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Explain how development in a desert can create opportunities and challenges.</w:t>
            </w: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1189B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26</w:t>
            </w:r>
          </w:p>
          <w:p w:rsidR="00F1189B" w:rsidRDefault="00F1189B">
            <w:pPr>
              <w:rPr>
                <w:rFonts w:ascii="Century Gothic" w:hAnsi="Century Gothic"/>
                <w:sz w:val="16"/>
              </w:rPr>
            </w:pPr>
            <w:r w:rsidRPr="00984228">
              <w:rPr>
                <w:rFonts w:ascii="Century Gothic" w:hAnsi="Century Gothic"/>
                <w:sz w:val="16"/>
              </w:rPr>
              <w:t>Interpret and extract data from data, graphs, and maps</w:t>
            </w:r>
            <w:r>
              <w:rPr>
                <w:rFonts w:ascii="Century Gothic" w:hAnsi="Century Gothic"/>
                <w:sz w:val="16"/>
              </w:rPr>
              <w:t>.</w:t>
            </w:r>
          </w:p>
          <w:p w:rsidR="00F1189B" w:rsidRPr="00984228" w:rsidRDefault="00F1189B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Include the use of median, mode, mean and range, interquartile values.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1189B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27</w:t>
            </w:r>
          </w:p>
          <w:p w:rsidR="00F1189B" w:rsidRPr="00A52277" w:rsidRDefault="00F1189B">
            <w:pPr>
              <w:rPr>
                <w:rFonts w:ascii="Century Gothic" w:hAnsi="Century Gothic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1189B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28</w:t>
            </w:r>
          </w:p>
          <w:p w:rsidR="00F1189B" w:rsidRPr="00D2390B" w:rsidRDefault="00F1189B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Explain why desertification occurs and evaluate the strategies to reduce the risk.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1189B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29</w:t>
            </w:r>
          </w:p>
          <w:p w:rsidR="00F1189B" w:rsidRPr="00D2390B" w:rsidRDefault="00F1189B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Describe the range of diverse landscapes in the UK.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1189B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30</w:t>
            </w:r>
          </w:p>
          <w:p w:rsidR="00F1189B" w:rsidRPr="00095FFF" w:rsidRDefault="00F1189B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Using a case study, explain the role of TNCs, trade and international aid can impact a country.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1189B" w:rsidRDefault="00F1189B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1</w:t>
            </w:r>
          </w:p>
          <w:p w:rsidR="00F1189B" w:rsidRPr="00D2390B" w:rsidRDefault="00F1189B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Explain how the coast is shaped through physical processes.</w:t>
            </w:r>
          </w:p>
        </w:tc>
        <w:tc>
          <w:tcPr>
            <w:tcW w:w="1572" w:type="dxa"/>
            <w:gridSpan w:val="2"/>
            <w:vMerge w:val="restart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F1189B" w:rsidRDefault="00F1189B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2</w:t>
            </w:r>
          </w:p>
          <w:p w:rsidR="00F1189B" w:rsidRPr="005656EF" w:rsidRDefault="005656EF">
            <w:pPr>
              <w:rPr>
                <w:rFonts w:ascii="Century Gothic" w:hAnsi="Century Gothic"/>
                <w:sz w:val="16"/>
              </w:rPr>
            </w:pPr>
            <w:r w:rsidRPr="00984228">
              <w:rPr>
                <w:rFonts w:ascii="Century Gothic" w:hAnsi="Century Gothic"/>
                <w:sz w:val="16"/>
              </w:rPr>
              <w:t>Dedicate time to pre-release</w:t>
            </w:r>
            <w:r>
              <w:rPr>
                <w:rFonts w:ascii="Century Gothic" w:hAnsi="Century Gothic"/>
                <w:sz w:val="16"/>
              </w:rPr>
              <w:t>.</w:t>
            </w:r>
            <w:bookmarkStart w:id="0" w:name="_GoBack"/>
            <w:bookmarkEnd w:id="0"/>
          </w:p>
        </w:tc>
        <w:tc>
          <w:tcPr>
            <w:tcW w:w="1566" w:type="dxa"/>
            <w:vMerge w:val="restart"/>
            <w:shd w:val="clear" w:color="auto" w:fill="FFF2CC" w:themeFill="accent4" w:themeFillTint="33"/>
          </w:tcPr>
          <w:p w:rsidR="00F1189B" w:rsidRDefault="00F1189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  <w:p w:rsidR="00F1189B" w:rsidRPr="00095FFF" w:rsidRDefault="00F1189B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Using a case study, explain the impact on the environment that rapid economic development can have on a country.</w:t>
            </w:r>
          </w:p>
        </w:tc>
        <w:tc>
          <w:tcPr>
            <w:tcW w:w="707" w:type="dxa"/>
            <w:vMerge w:val="restart"/>
            <w:shd w:val="clear" w:color="auto" w:fill="A6A6A6" w:themeFill="background1" w:themeFillShade="A6"/>
          </w:tcPr>
          <w:p w:rsidR="00F1189B" w:rsidRDefault="00F1189B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4</w:t>
            </w:r>
          </w:p>
          <w:p w:rsidR="00F1189B" w:rsidRPr="00A52277" w:rsidRDefault="00F1189B">
            <w:pPr>
              <w:rPr>
                <w:rFonts w:ascii="Century Gothic" w:hAnsi="Century Gothic"/>
              </w:rPr>
            </w:pPr>
          </w:p>
        </w:tc>
        <w:tc>
          <w:tcPr>
            <w:tcW w:w="1909" w:type="dxa"/>
            <w:gridSpan w:val="2"/>
            <w:vMerge w:val="restart"/>
            <w:shd w:val="clear" w:color="auto" w:fill="FFF2CC" w:themeFill="accent4" w:themeFillTint="33"/>
          </w:tcPr>
          <w:p w:rsidR="00F1189B" w:rsidRDefault="00F1189B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5</w:t>
            </w:r>
          </w:p>
          <w:p w:rsidR="00F1189B" w:rsidRPr="00095FFF" w:rsidRDefault="00F1189B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Explain the causes of major changes in the UK economy and how the UK is moving towards a post-industrial economy</w:t>
            </w:r>
          </w:p>
        </w:tc>
      </w:tr>
      <w:tr w:rsidR="00F1189B" w:rsidRPr="0097574E" w:rsidTr="00F1189B">
        <w:trPr>
          <w:trHeight w:val="1461"/>
        </w:trPr>
        <w:tc>
          <w:tcPr>
            <w:tcW w:w="714" w:type="dxa"/>
            <w:vMerge/>
          </w:tcPr>
          <w:p w:rsidR="00F1189B" w:rsidRPr="0097574E" w:rsidRDefault="00F1189B">
            <w:pPr>
              <w:rPr>
                <w:rFonts w:ascii="Century Gothic" w:hAnsi="Century Gothic"/>
              </w:rPr>
            </w:pPr>
          </w:p>
        </w:tc>
        <w:tc>
          <w:tcPr>
            <w:tcW w:w="1674" w:type="dxa"/>
            <w:tcBorders>
              <w:top w:val="nil"/>
            </w:tcBorders>
            <w:shd w:val="clear" w:color="auto" w:fill="FFF2CC" w:themeFill="accent4" w:themeFillTint="33"/>
          </w:tcPr>
          <w:p w:rsidR="00F1189B" w:rsidRPr="006374F6" w:rsidRDefault="00F1189B">
            <w:pPr>
              <w:rPr>
                <w:rFonts w:ascii="Century Gothic" w:hAnsi="Century Gothic"/>
                <w:b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 xml:space="preserve">Using a case study, explain how rapid economic development can lead to significant cultural and social change (industrial structure and </w:t>
            </w:r>
            <w:proofErr w:type="spellStart"/>
            <w:r w:rsidRPr="00A62407">
              <w:rPr>
                <w:rFonts w:ascii="Century Gothic" w:hAnsi="Century Gothic"/>
                <w:sz w:val="16"/>
                <w:szCs w:val="16"/>
              </w:rPr>
              <w:t>QoL</w:t>
            </w:r>
            <w:proofErr w:type="spellEnd"/>
            <w:r w:rsidRPr="00A62407">
              <w:rPr>
                <w:rFonts w:ascii="Century Gothic" w:hAnsi="Century Gothic"/>
                <w:sz w:val="16"/>
                <w:szCs w:val="16"/>
              </w:rPr>
              <w:t>).</w:t>
            </w:r>
          </w:p>
        </w:tc>
        <w:tc>
          <w:tcPr>
            <w:tcW w:w="1678" w:type="dxa"/>
            <w:vMerge/>
            <w:shd w:val="clear" w:color="auto" w:fill="FBE4D5" w:themeFill="accent2" w:themeFillTint="33"/>
          </w:tcPr>
          <w:p w:rsidR="00F1189B" w:rsidRPr="006374F6" w:rsidRDefault="00F1189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678" w:type="dxa"/>
            <w:vMerge/>
            <w:shd w:val="clear" w:color="auto" w:fill="E2EFD9" w:themeFill="accent6" w:themeFillTint="33"/>
          </w:tcPr>
          <w:p w:rsidR="00F1189B" w:rsidRPr="006374F6" w:rsidRDefault="00F1189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659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F1189B" w:rsidRPr="006374F6" w:rsidRDefault="00F1189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1189B" w:rsidRPr="006374F6" w:rsidRDefault="00F1189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1189B" w:rsidRPr="006374F6" w:rsidRDefault="00F1189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1189B" w:rsidRPr="006374F6" w:rsidRDefault="00F1189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1189B" w:rsidRPr="006374F6" w:rsidRDefault="00F1189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1189B" w:rsidRPr="006374F6" w:rsidRDefault="00F1189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1189B" w:rsidRPr="007906C8" w:rsidRDefault="00F1189B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F1189B" w:rsidRPr="007906C8" w:rsidRDefault="00F1189B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1566" w:type="dxa"/>
            <w:vMerge/>
            <w:shd w:val="clear" w:color="auto" w:fill="FFF2CC" w:themeFill="accent4" w:themeFillTint="33"/>
          </w:tcPr>
          <w:p w:rsidR="00F1189B" w:rsidRDefault="00F1189B">
            <w:pPr>
              <w:rPr>
                <w:rFonts w:ascii="Century Gothic" w:hAnsi="Century Gothic"/>
              </w:rPr>
            </w:pPr>
          </w:p>
        </w:tc>
        <w:tc>
          <w:tcPr>
            <w:tcW w:w="707" w:type="dxa"/>
            <w:vMerge/>
            <w:shd w:val="clear" w:color="auto" w:fill="A6A6A6" w:themeFill="background1" w:themeFillShade="A6"/>
          </w:tcPr>
          <w:p w:rsidR="00F1189B" w:rsidRPr="007906C8" w:rsidRDefault="00F1189B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1909" w:type="dxa"/>
            <w:gridSpan w:val="2"/>
            <w:vMerge/>
            <w:shd w:val="clear" w:color="auto" w:fill="FFF2CC" w:themeFill="accent4" w:themeFillTint="33"/>
          </w:tcPr>
          <w:p w:rsidR="00F1189B" w:rsidRPr="007906C8" w:rsidRDefault="00F1189B">
            <w:pPr>
              <w:rPr>
                <w:rFonts w:ascii="Century Gothic" w:hAnsi="Century Gothic"/>
                <w:i/>
              </w:rPr>
            </w:pPr>
          </w:p>
        </w:tc>
      </w:tr>
      <w:tr w:rsidR="00F1189B" w:rsidRPr="0097574E" w:rsidTr="00070965">
        <w:trPr>
          <w:trHeight w:val="1281"/>
        </w:trPr>
        <w:tc>
          <w:tcPr>
            <w:tcW w:w="714" w:type="dxa"/>
            <w:vMerge/>
          </w:tcPr>
          <w:p w:rsidR="00F1189B" w:rsidRPr="0097574E" w:rsidRDefault="00F1189B">
            <w:pPr>
              <w:rPr>
                <w:rFonts w:ascii="Century Gothic" w:hAnsi="Century Gothic"/>
              </w:rPr>
            </w:pPr>
          </w:p>
        </w:tc>
        <w:tc>
          <w:tcPr>
            <w:tcW w:w="1674" w:type="dxa"/>
            <w:shd w:val="clear" w:color="auto" w:fill="FFF2CC" w:themeFill="accent4" w:themeFillTint="33"/>
          </w:tcPr>
          <w:p w:rsidR="00F1189B" w:rsidRDefault="00F1189B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6</w:t>
            </w:r>
          </w:p>
          <w:p w:rsidR="00F1189B" w:rsidRPr="00070965" w:rsidRDefault="00F1189B" w:rsidP="00070965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 xml:space="preserve">Using an example of a modern industrial development, explain the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environmental </w:t>
            </w:r>
            <w:r w:rsidRPr="00A62407">
              <w:rPr>
                <w:rFonts w:ascii="Century Gothic" w:hAnsi="Century Gothic"/>
                <w:sz w:val="16"/>
                <w:szCs w:val="16"/>
              </w:rPr>
              <w:t>impacts of industry and how development can be environmentally sustainable.</w:t>
            </w:r>
          </w:p>
        </w:tc>
        <w:tc>
          <w:tcPr>
            <w:tcW w:w="1678" w:type="dxa"/>
            <w:shd w:val="clear" w:color="auto" w:fill="FFF2CC" w:themeFill="accent4" w:themeFillTint="33"/>
          </w:tcPr>
          <w:p w:rsidR="00F1189B" w:rsidRDefault="00F1189B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7</w:t>
            </w:r>
          </w:p>
          <w:p w:rsidR="00F1189B" w:rsidRPr="00A62407" w:rsidRDefault="00F1189B" w:rsidP="00070965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Explain the social and economic changes in the rural landscape showing population growth and decline.</w:t>
            </w:r>
          </w:p>
          <w:p w:rsidR="00F1189B" w:rsidRPr="00A52277" w:rsidRDefault="00F1189B">
            <w:pPr>
              <w:rPr>
                <w:rFonts w:ascii="Century Gothic" w:hAnsi="Century Gothic"/>
              </w:rPr>
            </w:pPr>
          </w:p>
        </w:tc>
        <w:tc>
          <w:tcPr>
            <w:tcW w:w="1678" w:type="dxa"/>
            <w:shd w:val="clear" w:color="auto" w:fill="E2EFD9" w:themeFill="accent6" w:themeFillTint="33"/>
          </w:tcPr>
          <w:p w:rsidR="00F1189B" w:rsidRDefault="00F1189B">
            <w:pPr>
              <w:rPr>
                <w:rFonts w:ascii="Century Gothic" w:hAnsi="Century Gothic"/>
              </w:rPr>
            </w:pPr>
            <w:r w:rsidRPr="007906C8">
              <w:rPr>
                <w:rFonts w:ascii="Century Gothic" w:hAnsi="Century Gothic"/>
                <w:i/>
              </w:rPr>
              <w:t>8</w:t>
            </w:r>
          </w:p>
          <w:p w:rsidR="00F1189B" w:rsidRPr="00D2390B" w:rsidRDefault="00F1189B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. Describe and explain the formation of coastal landscapes – relate to rock type, structure and physical processes.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F1189B" w:rsidRDefault="00F1189B">
            <w:pPr>
              <w:rPr>
                <w:rFonts w:ascii="Century Gothic" w:hAnsi="Century Gothic"/>
              </w:rPr>
            </w:pPr>
            <w:r w:rsidRPr="007906C8">
              <w:rPr>
                <w:rFonts w:ascii="Century Gothic" w:hAnsi="Century Gothic"/>
                <w:i/>
              </w:rPr>
              <w:t>9</w:t>
            </w:r>
          </w:p>
          <w:p w:rsidR="00F1189B" w:rsidRPr="00A52277" w:rsidRDefault="005656EF">
            <w:pPr>
              <w:rPr>
                <w:rFonts w:ascii="Century Gothic" w:hAnsi="Century Gothic"/>
              </w:rPr>
            </w:pPr>
            <w:r w:rsidRPr="00984228">
              <w:rPr>
                <w:rFonts w:ascii="Century Gothic" w:hAnsi="Century Gothic"/>
                <w:sz w:val="16"/>
              </w:rPr>
              <w:t>Dedicate time to pre-release</w:t>
            </w:r>
            <w:r>
              <w:rPr>
                <w:rFonts w:ascii="Century Gothic" w:hAnsi="Century Gothic"/>
                <w:sz w:val="16"/>
              </w:rPr>
              <w:t>.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1189B" w:rsidRDefault="00F1189B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10</w:t>
            </w:r>
          </w:p>
          <w:p w:rsidR="00F1189B" w:rsidRPr="00D2390B" w:rsidRDefault="00F1189B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Evaluate the management strategies that protect the coast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  <w:r w:rsidRPr="00A62407">
              <w:rPr>
                <w:rFonts w:ascii="Century Gothic" w:hAnsi="Century Gothic"/>
                <w:sz w:val="16"/>
                <w:szCs w:val="16"/>
              </w:rPr>
              <w:t xml:space="preserve"> using an example of a UK scheme.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1189B" w:rsidRDefault="00F1189B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11</w:t>
            </w:r>
          </w:p>
          <w:p w:rsidR="00F1189B" w:rsidRPr="00A52277" w:rsidRDefault="00F1189B">
            <w:pPr>
              <w:rPr>
                <w:rFonts w:ascii="Century Gothic" w:hAnsi="Century Gothic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1189B" w:rsidRDefault="00F1189B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12</w:t>
            </w:r>
          </w:p>
          <w:p w:rsidR="00F1189B" w:rsidRPr="00A62407" w:rsidRDefault="00F1189B" w:rsidP="00070965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Describe the north-south divide in the UK and explain strategies used to reduce the divide.</w:t>
            </w:r>
          </w:p>
          <w:p w:rsidR="00F1189B" w:rsidRPr="00A52277" w:rsidRDefault="00F1189B">
            <w:pPr>
              <w:rPr>
                <w:rFonts w:ascii="Century Gothic" w:hAnsi="Century Gothic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1189B" w:rsidRDefault="00F1189B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13</w:t>
            </w:r>
          </w:p>
          <w:p w:rsidR="00F1189B" w:rsidRPr="00A62407" w:rsidRDefault="00F1189B" w:rsidP="00D2390B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Explain how the shape of the river valley changes downstream</w:t>
            </w:r>
          </w:p>
          <w:p w:rsidR="00F1189B" w:rsidRPr="00D2390B" w:rsidRDefault="00F118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1189B" w:rsidRDefault="00F1189B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14</w:t>
            </w:r>
          </w:p>
          <w:p w:rsidR="00F1189B" w:rsidRPr="00A62407" w:rsidRDefault="00F1189B" w:rsidP="00070965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Explain the place of the UK in the wider world.</w:t>
            </w:r>
          </w:p>
          <w:p w:rsidR="00F1189B" w:rsidRDefault="00F1189B">
            <w:pPr>
              <w:rPr>
                <w:rFonts w:ascii="Century Gothic" w:hAnsi="Century Gothic"/>
              </w:rPr>
            </w:pPr>
          </w:p>
          <w:p w:rsidR="00F1189B" w:rsidRDefault="00F1189B" w:rsidP="00070965">
            <w:pPr>
              <w:rPr>
                <w:rFonts w:ascii="Century Gothic" w:hAnsi="Century Gothic"/>
              </w:rPr>
            </w:pPr>
          </w:p>
          <w:p w:rsidR="00F1189B" w:rsidRPr="00070965" w:rsidRDefault="00F1189B" w:rsidP="0007096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1189B" w:rsidRDefault="00F1189B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15</w:t>
            </w:r>
          </w:p>
          <w:p w:rsidR="00F1189B" w:rsidRPr="00A52277" w:rsidRDefault="00F1189B" w:rsidP="00984228">
            <w:pPr>
              <w:rPr>
                <w:rFonts w:ascii="Century Gothic" w:hAnsi="Century Gothic"/>
              </w:rPr>
            </w:pPr>
            <w:r w:rsidRPr="00984228">
              <w:rPr>
                <w:rFonts w:ascii="Century Gothic" w:hAnsi="Century Gothic"/>
                <w:sz w:val="16"/>
              </w:rPr>
              <w:t>Dedicate time to pre-release</w:t>
            </w:r>
            <w:r w:rsidR="005656EF">
              <w:rPr>
                <w:rFonts w:ascii="Century Gothic" w:hAnsi="Century Gothic"/>
                <w:sz w:val="16"/>
              </w:rPr>
              <w:t>.</w:t>
            </w:r>
          </w:p>
        </w:tc>
        <w:tc>
          <w:tcPr>
            <w:tcW w:w="1572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F1189B" w:rsidRDefault="00F1189B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16</w:t>
            </w:r>
          </w:p>
          <w:p w:rsidR="00F1189B" w:rsidRPr="00A62407" w:rsidRDefault="00F1189B" w:rsidP="00D2390B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Explain how fluvial landforms result from different physical processes.</w:t>
            </w:r>
          </w:p>
          <w:p w:rsidR="00F1189B" w:rsidRPr="00D2390B" w:rsidRDefault="00F1189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6" w:type="dxa"/>
            <w:shd w:val="clear" w:color="auto" w:fill="E2EFD9" w:themeFill="accent6" w:themeFillTint="33"/>
          </w:tcPr>
          <w:p w:rsidR="00F1189B" w:rsidRDefault="00F1189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  <w:p w:rsidR="00F1189B" w:rsidRPr="00A62407" w:rsidRDefault="00F1189B" w:rsidP="00D2390B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Evaluate management strategies that protect river landscapes from flooding, using an example of a UK scheme.</w:t>
            </w:r>
          </w:p>
          <w:p w:rsidR="00F1189B" w:rsidRPr="0097574E" w:rsidRDefault="00F1189B">
            <w:pPr>
              <w:rPr>
                <w:rFonts w:ascii="Century Gothic" w:hAnsi="Century Gothic"/>
              </w:rPr>
            </w:pPr>
          </w:p>
        </w:tc>
        <w:tc>
          <w:tcPr>
            <w:tcW w:w="707" w:type="dxa"/>
            <w:shd w:val="clear" w:color="auto" w:fill="A6A6A6" w:themeFill="background1" w:themeFillShade="A6"/>
          </w:tcPr>
          <w:p w:rsidR="00F1189B" w:rsidRDefault="00F1189B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18</w:t>
            </w:r>
          </w:p>
          <w:p w:rsidR="00F1189B" w:rsidRPr="00A52277" w:rsidRDefault="00F1189B">
            <w:pPr>
              <w:rPr>
                <w:rFonts w:ascii="Century Gothic" w:hAnsi="Century Gothic"/>
              </w:rPr>
            </w:pPr>
          </w:p>
        </w:tc>
        <w:tc>
          <w:tcPr>
            <w:tcW w:w="1909" w:type="dxa"/>
            <w:gridSpan w:val="2"/>
            <w:shd w:val="clear" w:color="auto" w:fill="E2EFD9" w:themeFill="accent6" w:themeFillTint="33"/>
          </w:tcPr>
          <w:p w:rsidR="00F1189B" w:rsidRDefault="00F1189B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19</w:t>
            </w:r>
          </w:p>
          <w:p w:rsidR="00F1189B" w:rsidRDefault="00F1189B" w:rsidP="00D2390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Overview of your notes.</w:t>
            </w:r>
          </w:p>
          <w:p w:rsidR="00F1189B" w:rsidRDefault="00F1189B" w:rsidP="00D2390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F1189B" w:rsidRDefault="00F1189B" w:rsidP="00D2390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Complete timed exam questions.</w:t>
            </w:r>
          </w:p>
          <w:p w:rsidR="00F1189B" w:rsidRDefault="00F1189B" w:rsidP="00D2390B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F1189B" w:rsidRPr="00D2390B" w:rsidRDefault="00F1189B" w:rsidP="00D2390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Test yourself on key words.</w:t>
            </w:r>
          </w:p>
        </w:tc>
      </w:tr>
      <w:tr w:rsidR="00F1189B" w:rsidRPr="0097574E" w:rsidTr="00070965">
        <w:trPr>
          <w:trHeight w:val="1127"/>
        </w:trPr>
        <w:tc>
          <w:tcPr>
            <w:tcW w:w="714" w:type="dxa"/>
            <w:vMerge/>
          </w:tcPr>
          <w:p w:rsidR="00F1189B" w:rsidRPr="0097574E" w:rsidRDefault="00F1189B">
            <w:pPr>
              <w:rPr>
                <w:rFonts w:ascii="Century Gothic" w:hAnsi="Century Gothic"/>
              </w:rPr>
            </w:pPr>
          </w:p>
        </w:tc>
        <w:tc>
          <w:tcPr>
            <w:tcW w:w="1674" w:type="dxa"/>
            <w:shd w:val="clear" w:color="auto" w:fill="E2EFD9" w:themeFill="accent6" w:themeFillTint="33"/>
          </w:tcPr>
          <w:p w:rsidR="00F1189B" w:rsidRDefault="00F1189B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20</w:t>
            </w:r>
          </w:p>
          <w:p w:rsidR="00F1189B" w:rsidRPr="00E57254" w:rsidRDefault="00F1189B">
            <w:pPr>
              <w:rPr>
                <w:rFonts w:ascii="Century Gothic" w:hAnsi="Century Gothic"/>
                <w:sz w:val="16"/>
              </w:rPr>
            </w:pPr>
            <w:r w:rsidRPr="00E57254">
              <w:rPr>
                <w:rFonts w:ascii="Century Gothic" w:hAnsi="Century Gothic"/>
                <w:sz w:val="16"/>
              </w:rPr>
              <w:t>Overview of your notes</w:t>
            </w:r>
          </w:p>
          <w:p w:rsidR="00F1189B" w:rsidRPr="00A52277" w:rsidRDefault="00F1189B">
            <w:pPr>
              <w:rPr>
                <w:rFonts w:ascii="Century Gothic" w:hAnsi="Century Gothic"/>
              </w:rPr>
            </w:pPr>
            <w:r w:rsidRPr="00E57254">
              <w:rPr>
                <w:rFonts w:ascii="Century Gothic" w:hAnsi="Century Gothic"/>
                <w:sz w:val="16"/>
              </w:rPr>
              <w:t>GOOD NIGHT’S SLEEP!</w:t>
            </w:r>
          </w:p>
        </w:tc>
        <w:tc>
          <w:tcPr>
            <w:tcW w:w="1678" w:type="dxa"/>
            <w:shd w:val="clear" w:color="auto" w:fill="92D050"/>
          </w:tcPr>
          <w:p w:rsidR="00F1189B" w:rsidRPr="007906C8" w:rsidRDefault="00F1189B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21</w:t>
            </w:r>
          </w:p>
          <w:p w:rsidR="00F1189B" w:rsidRDefault="00F1189B" w:rsidP="00070965">
            <w:pPr>
              <w:jc w:val="center"/>
              <w:rPr>
                <w:rFonts w:ascii="Century Gothic" w:hAnsi="Century Gothic"/>
                <w:sz w:val="44"/>
              </w:rPr>
            </w:pPr>
            <w:r>
              <w:rPr>
                <w:rFonts w:ascii="Century Gothic" w:hAnsi="Century Gothic"/>
                <w:sz w:val="44"/>
              </w:rPr>
              <w:t>Paper 1</w:t>
            </w:r>
          </w:p>
          <w:p w:rsidR="00F1189B" w:rsidRPr="007906C8" w:rsidRDefault="00F1189B" w:rsidP="0007096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44"/>
              </w:rPr>
              <w:t>(</w:t>
            </w:r>
            <w:r w:rsidRPr="00070965">
              <w:rPr>
                <w:rFonts w:ascii="Century Gothic" w:hAnsi="Century Gothic"/>
                <w:sz w:val="44"/>
              </w:rPr>
              <w:t>PM)</w:t>
            </w:r>
          </w:p>
        </w:tc>
        <w:tc>
          <w:tcPr>
            <w:tcW w:w="1678" w:type="dxa"/>
            <w:shd w:val="clear" w:color="auto" w:fill="FBE4D5" w:themeFill="accent2" w:themeFillTint="33"/>
          </w:tcPr>
          <w:p w:rsidR="00F1189B" w:rsidRDefault="00F1189B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22</w:t>
            </w:r>
          </w:p>
          <w:p w:rsidR="00F1189B" w:rsidRPr="00A52277" w:rsidRDefault="00F1189B">
            <w:pPr>
              <w:rPr>
                <w:rFonts w:ascii="Century Gothic" w:hAnsi="Century Gothic"/>
              </w:rPr>
            </w:pPr>
            <w:r w:rsidRPr="00984228">
              <w:rPr>
                <w:rFonts w:ascii="Century Gothic" w:hAnsi="Century Gothic"/>
                <w:sz w:val="16"/>
              </w:rPr>
              <w:t>Dedicate time to pre-release</w:t>
            </w:r>
            <w:r w:rsidRPr="00070965">
              <w:rPr>
                <w:rFonts w:ascii="Century Gothic" w:hAnsi="Century Gothic"/>
                <w:sz w:val="16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F1189B" w:rsidRDefault="00F1189B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23</w:t>
            </w:r>
          </w:p>
          <w:p w:rsidR="00F1189B" w:rsidRPr="00A52277" w:rsidRDefault="00F1189B">
            <w:pPr>
              <w:rPr>
                <w:rFonts w:ascii="Century Gothic" w:hAnsi="Century Gothic"/>
              </w:rPr>
            </w:pPr>
            <w:r w:rsidRPr="00984228">
              <w:rPr>
                <w:rFonts w:ascii="Century Gothic" w:hAnsi="Century Gothic"/>
                <w:sz w:val="16"/>
              </w:rPr>
              <w:t>Explain the measuring and recording of data using different sampling methods.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1189B" w:rsidRDefault="00F1189B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24</w:t>
            </w:r>
          </w:p>
          <w:p w:rsidR="00F1189B" w:rsidRPr="00070965" w:rsidRDefault="00F1189B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Describe the supply, demand and consumption of food in the UK – organic/seasonal produce/carbon footprint/agribusiness.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1189B" w:rsidRDefault="00F1189B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25</w:t>
            </w:r>
          </w:p>
          <w:p w:rsidR="00F1189B" w:rsidRPr="00A52277" w:rsidRDefault="00F1189B">
            <w:pPr>
              <w:rPr>
                <w:rFonts w:ascii="Century Gothic" w:hAnsi="Century Gothic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1189B" w:rsidRDefault="00F1189B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26</w:t>
            </w:r>
          </w:p>
          <w:p w:rsidR="00F1189B" w:rsidRPr="00070965" w:rsidRDefault="00F1189B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Describe the supply, demand and consumption of water in the UK – areas of deficit and surplus/water transfer schemes/pollution management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1189B" w:rsidRDefault="00F1189B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27</w:t>
            </w:r>
          </w:p>
          <w:p w:rsidR="00F1189B" w:rsidRPr="00070965" w:rsidRDefault="00F1189B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Describe the UK reliance on fossil fuels and how this is moving to renewable energy.  Explain the economic and environmental issues associated.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1189B" w:rsidRDefault="00F1189B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28</w:t>
            </w:r>
          </w:p>
          <w:p w:rsidR="00F1189B" w:rsidRPr="00A52277" w:rsidRDefault="00F1189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</w:rPr>
              <w:t>Describe, explain, adapt and justify data presentation methods for human fieldwork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1189B" w:rsidRDefault="00F1189B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29</w:t>
            </w:r>
          </w:p>
          <w:p w:rsidR="00F1189B" w:rsidRPr="00A62407" w:rsidRDefault="00F1189B" w:rsidP="00070965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Describe the global patterns for food consumption and supply.</w:t>
            </w:r>
          </w:p>
          <w:p w:rsidR="00F1189B" w:rsidRPr="00A52277" w:rsidRDefault="00F1189B">
            <w:pPr>
              <w:rPr>
                <w:rFonts w:ascii="Century Gothic" w:hAnsi="Century Gothic"/>
              </w:rPr>
            </w:pPr>
          </w:p>
        </w:tc>
        <w:tc>
          <w:tcPr>
            <w:tcW w:w="1572" w:type="dxa"/>
            <w:gridSpan w:val="2"/>
            <w:tcBorders>
              <w:left w:val="single" w:sz="4" w:space="0" w:color="auto"/>
            </w:tcBorders>
            <w:shd w:val="clear" w:color="auto" w:fill="FBE4D5" w:themeFill="accent2" w:themeFillTint="33"/>
          </w:tcPr>
          <w:p w:rsidR="00F1189B" w:rsidRDefault="00F1189B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30</w:t>
            </w:r>
          </w:p>
          <w:p w:rsidR="00F1189B" w:rsidRPr="00A52277" w:rsidRDefault="00F1189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</w:rPr>
              <w:t>Identify problems associated with data collection methods and identify the limitations of data collect for human fieldwork.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F1189B" w:rsidRDefault="00F1189B">
            <w:pPr>
              <w:rPr>
                <w:rFonts w:ascii="Century Gothic" w:hAnsi="Century Gothic"/>
                <w:i/>
              </w:rPr>
            </w:pPr>
            <w:r w:rsidRPr="007906C8">
              <w:rPr>
                <w:rFonts w:ascii="Century Gothic" w:hAnsi="Century Gothic"/>
                <w:i/>
              </w:rPr>
              <w:t>31</w:t>
            </w:r>
          </w:p>
          <w:p w:rsidR="00F1189B" w:rsidRPr="00A62407" w:rsidRDefault="00F1189B" w:rsidP="00070965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Explain the reasons for increasing consumption, factors can affect food supply and impacts of food insecurity.</w:t>
            </w:r>
          </w:p>
          <w:p w:rsidR="00F1189B" w:rsidRPr="00A52277" w:rsidRDefault="00F1189B">
            <w:pPr>
              <w:rPr>
                <w:rFonts w:ascii="Century Gothic" w:hAnsi="Century Gothic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1189B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1</w:t>
            </w:r>
          </w:p>
          <w:p w:rsidR="00F1189B" w:rsidRPr="00A52277" w:rsidRDefault="00F1189B">
            <w:pPr>
              <w:rPr>
                <w:rFonts w:ascii="Century Gothic" w:hAnsi="Century Gothic"/>
              </w:rPr>
            </w:pPr>
          </w:p>
        </w:tc>
        <w:tc>
          <w:tcPr>
            <w:tcW w:w="1909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F1189B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2</w:t>
            </w:r>
          </w:p>
          <w:p w:rsidR="00F1189B" w:rsidRPr="00A62407" w:rsidRDefault="00F1189B" w:rsidP="00070965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Using an example of a large scale agricultural development, evaluate the strategies to increase food supply.</w:t>
            </w:r>
          </w:p>
          <w:p w:rsidR="00F1189B" w:rsidRPr="00A52277" w:rsidRDefault="00F1189B">
            <w:pPr>
              <w:rPr>
                <w:rFonts w:ascii="Century Gothic" w:hAnsi="Century Gothic"/>
              </w:rPr>
            </w:pPr>
          </w:p>
        </w:tc>
      </w:tr>
      <w:tr w:rsidR="00F1189B" w:rsidRPr="0097574E" w:rsidTr="00070965">
        <w:trPr>
          <w:trHeight w:val="1278"/>
        </w:trPr>
        <w:tc>
          <w:tcPr>
            <w:tcW w:w="714" w:type="dxa"/>
            <w:vMerge/>
          </w:tcPr>
          <w:p w:rsidR="00F1189B" w:rsidRPr="0097574E" w:rsidRDefault="00F1189B">
            <w:pPr>
              <w:rPr>
                <w:rFonts w:ascii="Century Gothic" w:hAnsi="Century Gothic"/>
              </w:rPr>
            </w:pPr>
          </w:p>
        </w:tc>
        <w:tc>
          <w:tcPr>
            <w:tcW w:w="1674" w:type="dxa"/>
            <w:shd w:val="clear" w:color="auto" w:fill="FFF2CC" w:themeFill="accent4" w:themeFillTint="33"/>
          </w:tcPr>
          <w:p w:rsidR="00F1189B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3</w:t>
            </w:r>
          </w:p>
          <w:p w:rsidR="00F1189B" w:rsidRPr="00070965" w:rsidRDefault="00F1189B" w:rsidP="00070965">
            <w:pPr>
              <w:rPr>
                <w:rFonts w:ascii="Century Gothic" w:hAnsi="Century Gothic"/>
                <w:sz w:val="16"/>
                <w:szCs w:val="16"/>
              </w:rPr>
            </w:pPr>
            <w:r w:rsidRPr="00A62407">
              <w:rPr>
                <w:rFonts w:ascii="Century Gothic" w:hAnsi="Century Gothic"/>
                <w:sz w:val="16"/>
                <w:szCs w:val="16"/>
              </w:rPr>
              <w:t>Using an example of a local scheme in an LIC or NEE, evaluate the strategies that can be used to produce a sustainable food supply.</w:t>
            </w:r>
          </w:p>
        </w:tc>
        <w:tc>
          <w:tcPr>
            <w:tcW w:w="1678" w:type="dxa"/>
            <w:shd w:val="clear" w:color="auto" w:fill="FFF2CC" w:themeFill="accent4" w:themeFillTint="33"/>
          </w:tcPr>
          <w:p w:rsidR="00F1189B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4</w:t>
            </w:r>
          </w:p>
          <w:p w:rsidR="00F1189B" w:rsidRPr="00E57254" w:rsidRDefault="00F1189B" w:rsidP="00E57254">
            <w:pPr>
              <w:rPr>
                <w:rFonts w:ascii="Century Gothic" w:hAnsi="Century Gothic"/>
                <w:sz w:val="16"/>
              </w:rPr>
            </w:pPr>
            <w:r w:rsidRPr="00E57254">
              <w:rPr>
                <w:rFonts w:ascii="Century Gothic" w:hAnsi="Century Gothic"/>
                <w:sz w:val="16"/>
              </w:rPr>
              <w:t>Overview of your notes</w:t>
            </w:r>
          </w:p>
          <w:p w:rsidR="00F1189B" w:rsidRPr="00A52277" w:rsidRDefault="00F1189B" w:rsidP="00E57254">
            <w:pPr>
              <w:rPr>
                <w:rFonts w:ascii="Century Gothic" w:hAnsi="Century Gothic"/>
              </w:rPr>
            </w:pPr>
            <w:r w:rsidRPr="00E57254">
              <w:rPr>
                <w:rFonts w:ascii="Century Gothic" w:hAnsi="Century Gothic"/>
                <w:sz w:val="16"/>
              </w:rPr>
              <w:t>GOOD NIGHT’S SLEEP!</w:t>
            </w:r>
          </w:p>
        </w:tc>
        <w:tc>
          <w:tcPr>
            <w:tcW w:w="1678" w:type="dxa"/>
            <w:shd w:val="clear" w:color="auto" w:fill="FFFF00"/>
          </w:tcPr>
          <w:p w:rsidR="00F1189B" w:rsidRPr="006374F6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5</w:t>
            </w:r>
          </w:p>
          <w:p w:rsidR="00F1189B" w:rsidRDefault="00F1189B" w:rsidP="00070965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>
              <w:rPr>
                <w:rFonts w:ascii="Century Gothic" w:hAnsi="Century Gothic"/>
                <w:sz w:val="44"/>
                <w:szCs w:val="44"/>
              </w:rPr>
              <w:t>Paper 2</w:t>
            </w:r>
          </w:p>
          <w:p w:rsidR="00F1189B" w:rsidRPr="00070965" w:rsidRDefault="00F1189B" w:rsidP="00070965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070965">
              <w:rPr>
                <w:rFonts w:ascii="Century Gothic" w:hAnsi="Century Gothic"/>
                <w:sz w:val="44"/>
                <w:szCs w:val="44"/>
              </w:rPr>
              <w:t>(PM)</w:t>
            </w:r>
          </w:p>
        </w:tc>
        <w:tc>
          <w:tcPr>
            <w:tcW w:w="1659" w:type="dxa"/>
            <w:shd w:val="clear" w:color="auto" w:fill="FBE4D5" w:themeFill="accent2" w:themeFillTint="33"/>
          </w:tcPr>
          <w:p w:rsidR="00F1189B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6</w:t>
            </w:r>
          </w:p>
          <w:p w:rsidR="00F1189B" w:rsidRPr="00A52277" w:rsidRDefault="00F1189B">
            <w:pPr>
              <w:rPr>
                <w:rFonts w:ascii="Century Gothic" w:hAnsi="Century Gothic"/>
              </w:rPr>
            </w:pPr>
            <w:r w:rsidRPr="00984228">
              <w:rPr>
                <w:rFonts w:ascii="Century Gothic" w:hAnsi="Century Gothic"/>
                <w:sz w:val="16"/>
              </w:rPr>
              <w:t>Dedicate time to pre-release</w:t>
            </w:r>
            <w:r>
              <w:rPr>
                <w:rFonts w:ascii="Century Gothic" w:hAnsi="Century Gothic"/>
                <w:sz w:val="16"/>
              </w:rPr>
              <w:t>.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F1189B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7</w:t>
            </w:r>
          </w:p>
          <w:p w:rsidR="00F1189B" w:rsidRPr="00984228" w:rsidRDefault="00F1189B" w:rsidP="00984228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Describe, explain, adapt and justify data presentation methods for physical fieldwork.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F1189B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8</w:t>
            </w:r>
          </w:p>
          <w:p w:rsidR="00F1189B" w:rsidRPr="00A52277" w:rsidRDefault="00F1189B">
            <w:pPr>
              <w:rPr>
                <w:rFonts w:ascii="Century Gothic" w:hAnsi="Century Gothic"/>
              </w:rPr>
            </w:pP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F1189B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9</w:t>
            </w:r>
          </w:p>
          <w:p w:rsidR="00F1189B" w:rsidRPr="00A52277" w:rsidRDefault="00F1189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</w:rPr>
              <w:t>Identify problems associated with data collection methods and identify the limitations of data collect for physical fieldwork.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F1189B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10</w:t>
            </w:r>
          </w:p>
          <w:p w:rsidR="00F1189B" w:rsidRPr="00A52277" w:rsidRDefault="00F1189B">
            <w:pPr>
              <w:rPr>
                <w:rFonts w:ascii="Century Gothic" w:hAnsi="Century Gothic"/>
              </w:rPr>
            </w:pPr>
            <w:r w:rsidRPr="00984228">
              <w:rPr>
                <w:rFonts w:ascii="Century Gothic" w:hAnsi="Century Gothic"/>
                <w:sz w:val="16"/>
              </w:rPr>
              <w:t>Suggest other data that could be useful</w:t>
            </w:r>
            <w:r>
              <w:rPr>
                <w:rFonts w:ascii="Century Gothic" w:hAnsi="Century Gothic"/>
                <w:sz w:val="16"/>
              </w:rPr>
              <w:t>.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F1189B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11</w:t>
            </w:r>
          </w:p>
          <w:p w:rsidR="00F1189B" w:rsidRPr="00984228" w:rsidRDefault="00F1189B" w:rsidP="00984228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Explain the extent to which conclusions were reliable.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F1189B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12</w:t>
            </w:r>
          </w:p>
          <w:p w:rsidR="00F1189B" w:rsidRPr="00E57254" w:rsidRDefault="00F1189B" w:rsidP="00E57254">
            <w:pPr>
              <w:rPr>
                <w:rFonts w:ascii="Century Gothic" w:hAnsi="Century Gothic"/>
                <w:sz w:val="16"/>
              </w:rPr>
            </w:pPr>
            <w:r w:rsidRPr="00E57254">
              <w:rPr>
                <w:rFonts w:ascii="Century Gothic" w:hAnsi="Century Gothic"/>
                <w:sz w:val="16"/>
              </w:rPr>
              <w:t>Overview of your notes</w:t>
            </w:r>
          </w:p>
          <w:p w:rsidR="00F1189B" w:rsidRPr="00A52277" w:rsidRDefault="00F1189B" w:rsidP="00E57254">
            <w:pPr>
              <w:rPr>
                <w:rFonts w:ascii="Century Gothic" w:hAnsi="Century Gothic"/>
              </w:rPr>
            </w:pPr>
            <w:r w:rsidRPr="00E57254">
              <w:rPr>
                <w:rFonts w:ascii="Century Gothic" w:hAnsi="Century Gothic"/>
                <w:sz w:val="16"/>
              </w:rPr>
              <w:t>GOOD NIGHT’S SLEEP!</w:t>
            </w:r>
          </w:p>
        </w:tc>
        <w:tc>
          <w:tcPr>
            <w:tcW w:w="1572" w:type="dxa"/>
            <w:gridSpan w:val="2"/>
            <w:shd w:val="clear" w:color="auto" w:fill="FF0000"/>
          </w:tcPr>
          <w:p w:rsidR="00F1189B" w:rsidRPr="006374F6" w:rsidRDefault="00F1189B">
            <w:pPr>
              <w:rPr>
                <w:rFonts w:ascii="Century Gothic" w:hAnsi="Century Gothic"/>
                <w:b/>
              </w:rPr>
            </w:pPr>
            <w:r w:rsidRPr="006374F6">
              <w:rPr>
                <w:rFonts w:ascii="Century Gothic" w:hAnsi="Century Gothic"/>
                <w:b/>
              </w:rPr>
              <w:t>13</w:t>
            </w:r>
          </w:p>
          <w:p w:rsidR="00F1189B" w:rsidRPr="00070965" w:rsidRDefault="00F1189B" w:rsidP="00070965">
            <w:pPr>
              <w:jc w:val="center"/>
              <w:rPr>
                <w:rFonts w:ascii="Century Gothic" w:hAnsi="Century Gothic"/>
                <w:sz w:val="44"/>
                <w:szCs w:val="44"/>
              </w:rPr>
            </w:pPr>
            <w:r w:rsidRPr="00070965">
              <w:rPr>
                <w:rFonts w:ascii="Century Gothic" w:hAnsi="Century Gothic"/>
                <w:sz w:val="44"/>
                <w:szCs w:val="44"/>
              </w:rPr>
              <w:t>Paper 3 (AM)</w:t>
            </w:r>
          </w:p>
        </w:tc>
        <w:tc>
          <w:tcPr>
            <w:tcW w:w="4182" w:type="dxa"/>
            <w:gridSpan w:val="4"/>
            <w:tcBorders>
              <w:bottom w:val="nil"/>
              <w:right w:val="nil"/>
            </w:tcBorders>
          </w:tcPr>
          <w:p w:rsidR="00F1189B" w:rsidRPr="00A52277" w:rsidRDefault="00F1189B" w:rsidP="00A52277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97574E" w:rsidRDefault="0097574E"/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749"/>
        <w:gridCol w:w="3917"/>
        <w:gridCol w:w="3918"/>
        <w:gridCol w:w="3918"/>
        <w:gridCol w:w="3918"/>
        <w:gridCol w:w="3918"/>
      </w:tblGrid>
      <w:tr w:rsidR="002875F3" w:rsidTr="00185E0B">
        <w:trPr>
          <w:trHeight w:val="1197"/>
        </w:trPr>
        <w:tc>
          <w:tcPr>
            <w:tcW w:w="1749" w:type="dxa"/>
          </w:tcPr>
          <w:p w:rsidR="00192541" w:rsidRDefault="00192541" w:rsidP="005E104D">
            <w:pPr>
              <w:rPr>
                <w:rFonts w:ascii="Century Gothic" w:hAnsi="Century Gothic"/>
                <w:sz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1279</wp:posOffset>
                      </wp:positionH>
                      <wp:positionV relativeFrom="paragraph">
                        <wp:posOffset>14302</wp:posOffset>
                      </wp:positionV>
                      <wp:extent cx="973455" cy="313898"/>
                      <wp:effectExtent l="0" t="0" r="0" b="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3455" cy="3138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875F3" w:rsidRPr="002875F3" w:rsidRDefault="002875F3" w:rsidP="002875F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</w:rPr>
                                  </w:pPr>
                                  <w:r w:rsidRPr="002875F3"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</w:rPr>
                                    <w:t>TOP TIPS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7" style="position:absolute;margin-left:.1pt;margin-top:1.15pt;width:76.65pt;height:2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" fillcolor="#c5e0b3 [1305]" stroked="f" strokeweight="1pt">
                      <v:textbox>
                        <w:txbxContent>
                          <w:p w:rsidR="002875F3" w:rsidRPr="002875F3" w:rsidRDefault="002875F3" w:rsidP="002875F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 w:rsidRPr="002875F3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TOP TIPS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875F3" w:rsidRDefault="002875F3" w:rsidP="00192541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832514" cy="889954"/>
                  <wp:effectExtent l="0" t="0" r="5715" b="5715"/>
                  <wp:docPr id="11" name="Picture 11" descr="Image result for globe post it no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globe post it no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291" cy="910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541" w:rsidRPr="0097574E" w:rsidRDefault="00192541" w:rsidP="005E104D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917" w:type="dxa"/>
          </w:tcPr>
          <w:p w:rsidR="002875F3" w:rsidRPr="00185E0B" w:rsidRDefault="002875F3" w:rsidP="002875F3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185E0B">
              <w:rPr>
                <w:rFonts w:ascii="Century Gothic" w:hAnsi="Century Gothic"/>
                <w:b/>
                <w:sz w:val="18"/>
              </w:rPr>
              <w:t>Retrieval Practice</w:t>
            </w:r>
          </w:p>
          <w:p w:rsidR="002875F3" w:rsidRPr="00185E0B" w:rsidRDefault="002875F3" w:rsidP="002875F3">
            <w:pPr>
              <w:rPr>
                <w:rFonts w:ascii="Century Gothic" w:hAnsi="Century Gothic"/>
                <w:sz w:val="18"/>
              </w:rPr>
            </w:pPr>
            <w:r w:rsidRPr="00185E0B">
              <w:rPr>
                <w:rFonts w:ascii="Century Gothic" w:hAnsi="Century Gothic"/>
                <w:sz w:val="18"/>
              </w:rPr>
              <w:t>Create your own quizzes based on topics.</w:t>
            </w:r>
          </w:p>
          <w:p w:rsidR="002875F3" w:rsidRPr="00185E0B" w:rsidRDefault="002875F3" w:rsidP="002875F3">
            <w:pPr>
              <w:rPr>
                <w:rFonts w:ascii="Century Gothic" w:hAnsi="Century Gothic"/>
                <w:sz w:val="18"/>
              </w:rPr>
            </w:pPr>
            <w:r w:rsidRPr="00185E0B">
              <w:rPr>
                <w:rFonts w:ascii="Century Gothic" w:hAnsi="Century Gothic"/>
                <w:sz w:val="18"/>
              </w:rPr>
              <w:t>Create them, test yourself or get someone to test you, it works!</w:t>
            </w:r>
          </w:p>
        </w:tc>
        <w:tc>
          <w:tcPr>
            <w:tcW w:w="3918" w:type="dxa"/>
          </w:tcPr>
          <w:p w:rsidR="002875F3" w:rsidRPr="00185E0B" w:rsidRDefault="002875F3" w:rsidP="002875F3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185E0B">
              <w:rPr>
                <w:rFonts w:ascii="Century Gothic" w:hAnsi="Century Gothic"/>
                <w:b/>
                <w:sz w:val="18"/>
              </w:rPr>
              <w:t>Deliberate Practice</w:t>
            </w:r>
          </w:p>
          <w:p w:rsidR="002875F3" w:rsidRPr="00185E0B" w:rsidRDefault="002875F3" w:rsidP="002875F3">
            <w:pPr>
              <w:rPr>
                <w:rFonts w:ascii="Century Gothic" w:hAnsi="Century Gothic"/>
                <w:sz w:val="18"/>
              </w:rPr>
            </w:pPr>
            <w:r w:rsidRPr="00185E0B">
              <w:rPr>
                <w:rFonts w:ascii="Century Gothic" w:hAnsi="Century Gothic"/>
                <w:sz w:val="18"/>
              </w:rPr>
              <w:t>Apply your knowledge.</w:t>
            </w:r>
          </w:p>
          <w:p w:rsidR="002875F3" w:rsidRPr="00185E0B" w:rsidRDefault="002875F3" w:rsidP="002875F3">
            <w:pPr>
              <w:rPr>
                <w:rFonts w:ascii="Century Gothic" w:hAnsi="Century Gothic"/>
                <w:sz w:val="18"/>
              </w:rPr>
            </w:pPr>
            <w:r w:rsidRPr="00185E0B">
              <w:rPr>
                <w:rFonts w:ascii="Century Gothic" w:hAnsi="Century Gothic"/>
                <w:sz w:val="18"/>
              </w:rPr>
              <w:t>Revise it, practice exam questions and then go over using your notes, adding or redrafting.</w:t>
            </w:r>
          </w:p>
        </w:tc>
        <w:tc>
          <w:tcPr>
            <w:tcW w:w="3918" w:type="dxa"/>
          </w:tcPr>
          <w:p w:rsidR="002875F3" w:rsidRPr="00185E0B" w:rsidRDefault="002875F3" w:rsidP="002875F3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185E0B">
              <w:rPr>
                <w:rFonts w:ascii="Century Gothic" w:hAnsi="Century Gothic"/>
                <w:b/>
                <w:sz w:val="18"/>
              </w:rPr>
              <w:t>Flashcards</w:t>
            </w:r>
          </w:p>
          <w:p w:rsidR="002875F3" w:rsidRPr="00185E0B" w:rsidRDefault="002875F3" w:rsidP="002875F3">
            <w:pPr>
              <w:rPr>
                <w:rFonts w:ascii="Century Gothic" w:hAnsi="Century Gothic"/>
                <w:sz w:val="18"/>
              </w:rPr>
            </w:pPr>
            <w:r w:rsidRPr="00185E0B">
              <w:rPr>
                <w:rFonts w:ascii="Century Gothic" w:hAnsi="Century Gothic"/>
                <w:sz w:val="18"/>
              </w:rPr>
              <w:t>Create questions on side and answers on the other side.</w:t>
            </w:r>
          </w:p>
          <w:p w:rsidR="002875F3" w:rsidRPr="00185E0B" w:rsidRDefault="002875F3" w:rsidP="002875F3">
            <w:pPr>
              <w:rPr>
                <w:rFonts w:ascii="Century Gothic" w:hAnsi="Century Gothic"/>
                <w:sz w:val="18"/>
              </w:rPr>
            </w:pPr>
            <w:r w:rsidRPr="00185E0B">
              <w:rPr>
                <w:rFonts w:ascii="Century Gothic" w:hAnsi="Century Gothic"/>
                <w:sz w:val="18"/>
              </w:rPr>
              <w:t>Colour code specific topics and quiz yourself.</w:t>
            </w:r>
          </w:p>
        </w:tc>
        <w:tc>
          <w:tcPr>
            <w:tcW w:w="3918" w:type="dxa"/>
          </w:tcPr>
          <w:p w:rsidR="002875F3" w:rsidRPr="00185E0B" w:rsidRDefault="002875F3" w:rsidP="002875F3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185E0B">
              <w:rPr>
                <w:rFonts w:ascii="Century Gothic" w:hAnsi="Century Gothic"/>
                <w:b/>
                <w:sz w:val="18"/>
              </w:rPr>
              <w:t>Answer Planning</w:t>
            </w:r>
          </w:p>
          <w:p w:rsidR="002875F3" w:rsidRPr="00185E0B" w:rsidRDefault="002875F3" w:rsidP="002875F3">
            <w:pPr>
              <w:rPr>
                <w:rFonts w:ascii="Century Gothic" w:hAnsi="Century Gothic"/>
                <w:sz w:val="18"/>
              </w:rPr>
            </w:pPr>
            <w:r w:rsidRPr="00185E0B">
              <w:rPr>
                <w:rFonts w:ascii="Century Gothic" w:hAnsi="Century Gothic"/>
                <w:sz w:val="18"/>
              </w:rPr>
              <w:t>Practice planning exam question answers.</w:t>
            </w:r>
          </w:p>
          <w:p w:rsidR="002875F3" w:rsidRPr="00185E0B" w:rsidRDefault="002875F3" w:rsidP="002875F3">
            <w:pPr>
              <w:rPr>
                <w:rFonts w:ascii="Century Gothic" w:hAnsi="Century Gothic"/>
                <w:noProof/>
                <w:sz w:val="18"/>
                <w:lang w:eastAsia="en-GB"/>
              </w:rPr>
            </w:pPr>
            <w:r w:rsidRPr="00185E0B">
              <w:rPr>
                <w:rFonts w:ascii="Century Gothic" w:hAnsi="Century Gothic"/>
                <w:sz w:val="18"/>
              </w:rPr>
              <w:t>Bullet point, speed plan and draft key paragraphs for exam questions</w:t>
            </w:r>
          </w:p>
        </w:tc>
        <w:tc>
          <w:tcPr>
            <w:tcW w:w="3918" w:type="dxa"/>
          </w:tcPr>
          <w:p w:rsidR="002875F3" w:rsidRPr="00185E0B" w:rsidRDefault="002875F3" w:rsidP="002875F3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185E0B">
              <w:rPr>
                <w:rFonts w:ascii="Century Gothic" w:hAnsi="Century Gothic"/>
                <w:b/>
                <w:sz w:val="18"/>
              </w:rPr>
              <w:t>Graphic Organisers</w:t>
            </w:r>
          </w:p>
          <w:p w:rsidR="002875F3" w:rsidRPr="00185E0B" w:rsidRDefault="002875F3" w:rsidP="002875F3">
            <w:pPr>
              <w:rPr>
                <w:rFonts w:ascii="Century Gothic" w:hAnsi="Century Gothic"/>
                <w:noProof/>
                <w:sz w:val="18"/>
                <w:lang w:eastAsia="en-GB"/>
              </w:rPr>
            </w:pPr>
            <w:r w:rsidRPr="00185E0B">
              <w:rPr>
                <w:rFonts w:ascii="Century Gothic" w:hAnsi="Century Gothic"/>
                <w:noProof/>
                <w:sz w:val="18"/>
                <w:lang w:eastAsia="en-GB"/>
              </w:rPr>
              <w:t>Transform the information into visual revision to create links, identify causes, impacts and response and evaluate their importance.</w:t>
            </w:r>
          </w:p>
        </w:tc>
      </w:tr>
    </w:tbl>
    <w:p w:rsidR="0097574E" w:rsidRDefault="0097574E"/>
    <w:sectPr w:rsidR="0097574E" w:rsidSect="00984228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437B4"/>
    <w:multiLevelType w:val="hybridMultilevel"/>
    <w:tmpl w:val="8020C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4E"/>
    <w:rsid w:val="00070965"/>
    <w:rsid w:val="00095FFF"/>
    <w:rsid w:val="00177A63"/>
    <w:rsid w:val="00185E0B"/>
    <w:rsid w:val="00192541"/>
    <w:rsid w:val="002875F3"/>
    <w:rsid w:val="003755CD"/>
    <w:rsid w:val="004A7909"/>
    <w:rsid w:val="00522E76"/>
    <w:rsid w:val="005656EF"/>
    <w:rsid w:val="00601EAC"/>
    <w:rsid w:val="006374F6"/>
    <w:rsid w:val="006532E9"/>
    <w:rsid w:val="006551D3"/>
    <w:rsid w:val="0069015B"/>
    <w:rsid w:val="006F40E7"/>
    <w:rsid w:val="00783F4E"/>
    <w:rsid w:val="007906C8"/>
    <w:rsid w:val="007B7237"/>
    <w:rsid w:val="0083697E"/>
    <w:rsid w:val="008C7FCF"/>
    <w:rsid w:val="0097574E"/>
    <w:rsid w:val="00984228"/>
    <w:rsid w:val="00A52277"/>
    <w:rsid w:val="00D2390B"/>
    <w:rsid w:val="00E57254"/>
    <w:rsid w:val="00E8081D"/>
    <w:rsid w:val="00F1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162D4-7B50-46DD-9B61-E57A5BDC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7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7</cp:revision>
  <cp:lastPrinted>2019-02-24T22:45:00Z</cp:lastPrinted>
  <dcterms:created xsi:type="dcterms:W3CDTF">2019-02-24T21:21:00Z</dcterms:created>
  <dcterms:modified xsi:type="dcterms:W3CDTF">2019-02-26T22:11:00Z</dcterms:modified>
</cp:coreProperties>
</file>